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F4DD2D" w14:textId="77777777" w:rsidR="00C967AE" w:rsidRDefault="00C967AE">
      <w:pPr>
        <w:adjustRightInd w:val="0"/>
        <w:snapToGrid w:val="0"/>
        <w:spacing w:afterLines="50" w:after="156" w:line="320" w:lineRule="exact"/>
        <w:rPr>
          <w:rFonts w:ascii="Times New Roman" w:eastAsia="楷体" w:hAnsi="Times New Roman"/>
          <w:sz w:val="24"/>
          <w:shd w:val="clear" w:color="auto" w:fill="FFFFFF" w:themeFill="background1"/>
        </w:rPr>
      </w:pPr>
    </w:p>
    <w:p w14:paraId="00D5DD38" w14:textId="77777777" w:rsidR="00C967AE" w:rsidRDefault="00843A57">
      <w:pPr>
        <w:adjustRightInd w:val="0"/>
        <w:snapToGrid w:val="0"/>
        <w:spacing w:afterLines="50" w:after="156" w:line="320" w:lineRule="exact"/>
        <w:jc w:val="center"/>
        <w:rPr>
          <w:rFonts w:ascii="Times New Roman" w:eastAsia="楷体" w:hAnsi="Times New Roman"/>
          <w:b/>
          <w:sz w:val="32"/>
          <w:shd w:val="clear" w:color="auto" w:fill="FFFFFF" w:themeFill="background1"/>
        </w:rPr>
      </w:pPr>
      <w:r>
        <w:rPr>
          <w:rFonts w:ascii="Times New Roman" w:eastAsia="楷体" w:hAnsi="Times New Roman" w:hint="eastAsia"/>
          <w:b/>
          <w:sz w:val="32"/>
          <w:shd w:val="clear" w:color="auto" w:fill="FFFFFF" w:themeFill="background1"/>
        </w:rPr>
        <w:t>检测合作协议</w:t>
      </w:r>
    </w:p>
    <w:p w14:paraId="279466F7" w14:textId="77777777" w:rsidR="00C967AE" w:rsidRDefault="00C967AE">
      <w:pPr>
        <w:adjustRightInd w:val="0"/>
        <w:snapToGrid w:val="0"/>
        <w:spacing w:afterLines="50" w:after="156" w:line="320" w:lineRule="exact"/>
        <w:rPr>
          <w:rFonts w:ascii="Times New Roman" w:eastAsia="楷体" w:hAnsi="Times New Roman"/>
          <w:b/>
          <w:sz w:val="24"/>
          <w:shd w:val="clear" w:color="auto" w:fill="FFFFFF" w:themeFill="background1"/>
        </w:rPr>
      </w:pPr>
    </w:p>
    <w:p w14:paraId="1E0B924B" w14:textId="77777777" w:rsidR="00C967AE" w:rsidRDefault="00C967AE">
      <w:pPr>
        <w:adjustRightInd w:val="0"/>
        <w:snapToGrid w:val="0"/>
        <w:spacing w:afterLines="50" w:after="156" w:line="320" w:lineRule="exact"/>
        <w:jc w:val="right"/>
        <w:rPr>
          <w:rFonts w:ascii="Times New Roman" w:eastAsia="楷体" w:hAnsi="Times New Roman"/>
          <w:sz w:val="24"/>
          <w:shd w:val="clear" w:color="auto" w:fill="FFFFFF" w:themeFill="background1"/>
        </w:rPr>
      </w:pPr>
      <w:bookmarkStart w:id="0" w:name="_GoBack"/>
      <w:bookmarkEnd w:id="0"/>
    </w:p>
    <w:p w14:paraId="3CF81C7B" w14:textId="77777777" w:rsidR="00C967AE" w:rsidRDefault="00843A57">
      <w:pPr>
        <w:adjustRightInd w:val="0"/>
        <w:snapToGrid w:val="0"/>
        <w:spacing w:afterLines="50" w:after="156" w:line="320" w:lineRule="exact"/>
        <w:rPr>
          <w:rFonts w:ascii="Times New Roman" w:eastAsia="楷体" w:hAnsi="Times New Roman"/>
          <w:sz w:val="24"/>
          <w:shd w:val="clear" w:color="auto" w:fill="FFFFFF" w:themeFill="background1"/>
        </w:rPr>
      </w:pPr>
      <w:r>
        <w:rPr>
          <w:rFonts w:ascii="Times New Roman" w:eastAsia="楷体" w:hAnsi="Times New Roman" w:hint="eastAsia"/>
          <w:sz w:val="24"/>
          <w:shd w:val="clear" w:color="auto" w:fill="FFFFFF" w:themeFill="background1"/>
        </w:rPr>
        <w:t>本《检测合作协议》（“</w:t>
      </w:r>
      <w:r>
        <w:rPr>
          <w:rFonts w:ascii="Times New Roman" w:eastAsia="楷体" w:hAnsi="Times New Roman" w:hint="eastAsia"/>
          <w:b/>
          <w:sz w:val="24"/>
          <w:shd w:val="clear" w:color="auto" w:fill="FFFFFF" w:themeFill="background1"/>
        </w:rPr>
        <w:t>本协议</w:t>
      </w:r>
      <w:r>
        <w:rPr>
          <w:rFonts w:ascii="Times New Roman" w:eastAsia="楷体" w:hAnsi="Times New Roman" w:hint="eastAsia"/>
          <w:sz w:val="24"/>
          <w:shd w:val="clear" w:color="auto" w:fill="FFFFFF" w:themeFill="background1"/>
        </w:rPr>
        <w:t>”）由以下两方签署：</w:t>
      </w:r>
    </w:p>
    <w:p w14:paraId="156969A0" w14:textId="77777777" w:rsidR="00C967AE" w:rsidRDefault="00843A57">
      <w:pPr>
        <w:adjustRightInd w:val="0"/>
        <w:snapToGrid w:val="0"/>
        <w:spacing w:afterLines="50" w:after="156" w:line="320" w:lineRule="exact"/>
        <w:rPr>
          <w:rFonts w:ascii="Times New Roman" w:eastAsia="楷体" w:hAnsi="Times New Roman"/>
          <w:b/>
          <w:sz w:val="24"/>
          <w:shd w:val="clear" w:color="auto" w:fill="FFFFFF" w:themeFill="background1"/>
        </w:rPr>
      </w:pPr>
      <w:r>
        <w:rPr>
          <w:rFonts w:ascii="Times New Roman" w:eastAsia="楷体" w:hAnsi="Times New Roman"/>
          <w:b/>
          <w:sz w:val="24"/>
          <w:shd w:val="clear" w:color="auto" w:fill="FFFFFF" w:themeFill="background1"/>
        </w:rPr>
        <w:t>甲方：上海麦田公共关系咨询有限</w:t>
      </w:r>
      <w:r>
        <w:rPr>
          <w:rFonts w:ascii="Times New Roman" w:eastAsia="楷体" w:hAnsi="Times New Roman" w:hint="eastAsia"/>
          <w:b/>
          <w:sz w:val="24"/>
          <w:shd w:val="clear" w:color="auto" w:fill="FFFFFF" w:themeFill="background1"/>
        </w:rPr>
        <w:t>公司</w:t>
      </w:r>
    </w:p>
    <w:p w14:paraId="0805CD22" w14:textId="77777777" w:rsidR="00C967AE" w:rsidRDefault="00843A57">
      <w:pPr>
        <w:adjustRightInd w:val="0"/>
        <w:snapToGrid w:val="0"/>
        <w:spacing w:afterLines="50" w:after="156" w:line="320" w:lineRule="exact"/>
        <w:rPr>
          <w:rFonts w:ascii="Times New Roman" w:eastAsia="楷体" w:hAnsi="Times New Roman"/>
          <w:b/>
          <w:sz w:val="24"/>
          <w:shd w:val="clear" w:color="auto" w:fill="FFFFFF" w:themeFill="background1"/>
        </w:rPr>
      </w:pPr>
      <w:r w:rsidRPr="00A82222">
        <w:rPr>
          <w:rFonts w:ascii="Times New Roman" w:eastAsia="楷体" w:hAnsi="Times New Roman" w:hint="eastAsia"/>
          <w:b/>
          <w:sz w:val="24"/>
          <w:shd w:val="clear" w:color="auto" w:fill="FFFFFF" w:themeFill="background1"/>
        </w:rPr>
        <w:t>地址</w:t>
      </w:r>
      <w:r w:rsidRPr="00A82222">
        <w:rPr>
          <w:rFonts w:ascii="Times New Roman" w:eastAsia="楷体" w:hAnsi="Times New Roman" w:hint="eastAsia"/>
          <w:b/>
          <w:sz w:val="24"/>
          <w:shd w:val="clear" w:color="auto" w:fill="FFFFFF" w:themeFill="background1"/>
        </w:rPr>
        <w:t>：</w:t>
      </w:r>
      <w:r w:rsidRPr="00A82222">
        <w:rPr>
          <w:rFonts w:ascii="Times New Roman" w:eastAsia="楷体" w:hAnsi="Times New Roman"/>
          <w:b/>
          <w:sz w:val="24"/>
          <w:shd w:val="clear" w:color="auto" w:fill="FFFFFF" w:themeFill="background1"/>
        </w:rPr>
        <w:t>【</w:t>
      </w:r>
      <w:r w:rsidRPr="00A82222">
        <w:rPr>
          <w:rFonts w:ascii="Times New Roman" w:eastAsia="楷体" w:hAnsi="Times New Roman" w:hint="eastAsia"/>
          <w:b/>
          <w:sz w:val="24"/>
          <w:shd w:val="clear" w:color="auto" w:fill="FFFFFF" w:themeFill="background1"/>
        </w:rPr>
        <w:t>上海</w:t>
      </w:r>
      <w:r w:rsidRPr="00A82222">
        <w:rPr>
          <w:rFonts w:ascii="Times New Roman" w:eastAsia="楷体" w:hAnsi="Times New Roman"/>
          <w:b/>
          <w:sz w:val="24"/>
          <w:shd w:val="clear" w:color="auto" w:fill="FFFFFF" w:themeFill="background1"/>
        </w:rPr>
        <w:t>市</w:t>
      </w:r>
      <w:r w:rsidRPr="00A82222">
        <w:rPr>
          <w:rFonts w:ascii="Times New Roman" w:eastAsia="楷体" w:hAnsi="Times New Roman" w:hint="eastAsia"/>
          <w:b/>
          <w:sz w:val="24"/>
          <w:shd w:val="clear" w:color="auto" w:fill="FFFFFF" w:themeFill="background1"/>
        </w:rPr>
        <w:t>静安区成都北路</w:t>
      </w:r>
      <w:r w:rsidRPr="00A82222">
        <w:rPr>
          <w:rFonts w:ascii="Times New Roman" w:eastAsia="楷体" w:hAnsi="Times New Roman" w:hint="eastAsia"/>
          <w:b/>
          <w:sz w:val="24"/>
          <w:shd w:val="clear" w:color="auto" w:fill="FFFFFF" w:themeFill="background1"/>
        </w:rPr>
        <w:t>333</w:t>
      </w:r>
      <w:r w:rsidRPr="00A82222">
        <w:rPr>
          <w:rFonts w:ascii="Times New Roman" w:eastAsia="楷体" w:hAnsi="Times New Roman" w:hint="eastAsia"/>
          <w:b/>
          <w:sz w:val="24"/>
          <w:shd w:val="clear" w:color="auto" w:fill="FFFFFF" w:themeFill="background1"/>
        </w:rPr>
        <w:t>号</w:t>
      </w:r>
      <w:r w:rsidRPr="00A82222">
        <w:rPr>
          <w:rFonts w:ascii="Times New Roman" w:eastAsia="楷体" w:hAnsi="Times New Roman"/>
          <w:b/>
          <w:sz w:val="24"/>
          <w:shd w:val="clear" w:color="auto" w:fill="FFFFFF" w:themeFill="background1"/>
        </w:rPr>
        <w:t>招商局广场南楼</w:t>
      </w:r>
      <w:r w:rsidRPr="00A82222">
        <w:rPr>
          <w:rFonts w:ascii="Times New Roman" w:eastAsia="楷体" w:hAnsi="Times New Roman" w:hint="eastAsia"/>
          <w:b/>
          <w:sz w:val="24"/>
          <w:shd w:val="clear" w:color="auto" w:fill="FFFFFF" w:themeFill="background1"/>
        </w:rPr>
        <w:t>2602</w:t>
      </w:r>
      <w:r w:rsidRPr="00A82222">
        <w:rPr>
          <w:rFonts w:ascii="Times New Roman" w:eastAsia="楷体" w:hAnsi="Times New Roman"/>
          <w:b/>
          <w:sz w:val="24"/>
          <w:shd w:val="clear" w:color="auto" w:fill="FFFFFF" w:themeFill="background1"/>
        </w:rPr>
        <w:t>】</w:t>
      </w:r>
    </w:p>
    <w:p w14:paraId="619B590E" w14:textId="77777777" w:rsidR="00C967AE" w:rsidRDefault="00843A57">
      <w:pPr>
        <w:adjustRightInd w:val="0"/>
        <w:snapToGrid w:val="0"/>
        <w:spacing w:afterLines="50" w:after="156" w:line="320" w:lineRule="exact"/>
        <w:rPr>
          <w:rFonts w:ascii="Times New Roman" w:eastAsia="楷体" w:hAnsi="Times New Roman"/>
          <w:b/>
          <w:sz w:val="24"/>
          <w:shd w:val="clear" w:color="auto" w:fill="FFFFFF" w:themeFill="background1"/>
        </w:rPr>
      </w:pPr>
      <w:r>
        <w:rPr>
          <w:rFonts w:ascii="Times New Roman" w:eastAsia="楷体" w:hAnsi="Times New Roman"/>
          <w:b/>
          <w:sz w:val="24"/>
          <w:shd w:val="clear" w:color="auto" w:fill="FFFFFF" w:themeFill="background1"/>
        </w:rPr>
        <w:t>乙方：广州燃石医学检验所有限公司</w:t>
      </w:r>
    </w:p>
    <w:p w14:paraId="1FB467C6" w14:textId="77777777" w:rsidR="00C967AE" w:rsidRDefault="00843A57">
      <w:pPr>
        <w:adjustRightInd w:val="0"/>
        <w:snapToGrid w:val="0"/>
        <w:spacing w:afterLines="50" w:after="156" w:line="320" w:lineRule="exact"/>
        <w:rPr>
          <w:rFonts w:ascii="Times New Roman" w:eastAsia="楷体" w:hAnsi="Times New Roman"/>
          <w:b/>
          <w:sz w:val="24"/>
          <w:shd w:val="clear" w:color="auto" w:fill="FFFFFF" w:themeFill="background1"/>
        </w:rPr>
      </w:pPr>
      <w:r w:rsidRPr="00A82222">
        <w:rPr>
          <w:rFonts w:ascii="Times New Roman" w:eastAsia="楷体" w:hAnsi="Times New Roman" w:hint="eastAsia"/>
          <w:b/>
          <w:sz w:val="24"/>
          <w:shd w:val="clear" w:color="auto" w:fill="FFFFFF" w:themeFill="background1"/>
        </w:rPr>
        <w:t>地址：</w:t>
      </w:r>
      <w:r w:rsidRPr="00A82222">
        <w:rPr>
          <w:rFonts w:ascii="Times New Roman" w:eastAsia="楷体" w:hAnsi="Times New Roman"/>
          <w:b/>
          <w:sz w:val="24"/>
          <w:shd w:val="clear" w:color="auto" w:fill="FFFFFF" w:themeFill="background1"/>
        </w:rPr>
        <w:t>【</w:t>
      </w:r>
      <w:r w:rsidRPr="00A82222">
        <w:rPr>
          <w:rFonts w:ascii="Times New Roman" w:eastAsia="楷体" w:hAnsi="Times New Roman" w:hint="eastAsia"/>
          <w:b/>
          <w:sz w:val="24"/>
          <w:shd w:val="clear" w:color="auto" w:fill="FFFFFF" w:themeFill="background1"/>
        </w:rPr>
        <w:t>广州市黄埔区广州国际生物岛螺旋四路</w:t>
      </w:r>
      <w:r w:rsidRPr="00A82222">
        <w:rPr>
          <w:rFonts w:ascii="Times New Roman" w:eastAsia="楷体" w:hAnsi="Times New Roman" w:hint="eastAsia"/>
          <w:b/>
          <w:sz w:val="24"/>
          <w:shd w:val="clear" w:color="auto" w:fill="FFFFFF" w:themeFill="background1"/>
        </w:rPr>
        <w:t>7</w:t>
      </w:r>
      <w:r w:rsidRPr="00A82222">
        <w:rPr>
          <w:rFonts w:ascii="Times New Roman" w:eastAsia="楷体" w:hAnsi="Times New Roman" w:hint="eastAsia"/>
          <w:b/>
          <w:sz w:val="24"/>
          <w:shd w:val="clear" w:color="auto" w:fill="FFFFFF" w:themeFill="background1"/>
        </w:rPr>
        <w:t>号第二层</w:t>
      </w:r>
      <w:r w:rsidRPr="00A82222">
        <w:rPr>
          <w:rFonts w:ascii="Times New Roman" w:eastAsia="楷体" w:hAnsi="Times New Roman" w:hint="eastAsia"/>
          <w:b/>
          <w:sz w:val="24"/>
          <w:shd w:val="clear" w:color="auto" w:fill="FFFFFF" w:themeFill="background1"/>
        </w:rPr>
        <w:t>201</w:t>
      </w:r>
      <w:r w:rsidRPr="00A82222">
        <w:rPr>
          <w:rFonts w:ascii="Times New Roman" w:eastAsia="楷体" w:hAnsi="Times New Roman" w:hint="eastAsia"/>
          <w:b/>
          <w:sz w:val="24"/>
          <w:shd w:val="clear" w:color="auto" w:fill="FFFFFF" w:themeFill="background1"/>
        </w:rPr>
        <w:t>、</w:t>
      </w:r>
      <w:r w:rsidRPr="00A82222">
        <w:rPr>
          <w:rFonts w:ascii="Times New Roman" w:eastAsia="楷体" w:hAnsi="Times New Roman" w:hint="eastAsia"/>
          <w:b/>
          <w:sz w:val="24"/>
          <w:shd w:val="clear" w:color="auto" w:fill="FFFFFF" w:themeFill="background1"/>
        </w:rPr>
        <w:t>202</w:t>
      </w:r>
      <w:r w:rsidRPr="00A82222">
        <w:rPr>
          <w:rFonts w:ascii="Times New Roman" w:eastAsia="楷体" w:hAnsi="Times New Roman" w:hint="eastAsia"/>
          <w:b/>
          <w:sz w:val="24"/>
          <w:shd w:val="clear" w:color="auto" w:fill="FFFFFF" w:themeFill="background1"/>
        </w:rPr>
        <w:t>单元</w:t>
      </w:r>
      <w:r w:rsidRPr="00A82222">
        <w:rPr>
          <w:rFonts w:ascii="Times New Roman" w:eastAsia="楷体" w:hAnsi="Times New Roman"/>
          <w:b/>
          <w:sz w:val="24"/>
          <w:shd w:val="clear" w:color="auto" w:fill="FFFFFF" w:themeFill="background1"/>
        </w:rPr>
        <w:t>】</w:t>
      </w:r>
    </w:p>
    <w:p w14:paraId="66FDC9CE" w14:textId="77777777" w:rsidR="00C967AE" w:rsidRDefault="00C967AE">
      <w:pPr>
        <w:adjustRightInd w:val="0"/>
        <w:snapToGrid w:val="0"/>
        <w:spacing w:afterLines="50" w:after="156" w:line="320" w:lineRule="exact"/>
        <w:rPr>
          <w:rFonts w:ascii="Times New Roman" w:eastAsia="楷体" w:hAnsi="Times New Roman"/>
          <w:sz w:val="24"/>
          <w:shd w:val="clear" w:color="auto" w:fill="FFFFFF" w:themeFill="background1"/>
        </w:rPr>
      </w:pPr>
    </w:p>
    <w:p w14:paraId="3133CA7D" w14:textId="77777777" w:rsidR="00C967AE" w:rsidRDefault="00843A57">
      <w:pPr>
        <w:adjustRightInd w:val="0"/>
        <w:snapToGrid w:val="0"/>
        <w:spacing w:afterLines="50" w:after="156" w:line="320" w:lineRule="exact"/>
        <w:rPr>
          <w:rFonts w:ascii="Times New Roman" w:eastAsia="楷体" w:hAnsi="Times New Roman"/>
          <w:sz w:val="24"/>
          <w:shd w:val="clear" w:color="auto" w:fill="FFFFFF" w:themeFill="background1"/>
        </w:rPr>
      </w:pPr>
      <w:r>
        <w:rPr>
          <w:rFonts w:ascii="Times New Roman" w:eastAsia="楷体" w:hAnsi="Times New Roman"/>
          <w:sz w:val="24"/>
          <w:shd w:val="clear" w:color="auto" w:fill="FFFFFF" w:themeFill="background1"/>
        </w:rPr>
        <w:tab/>
      </w:r>
      <w:r>
        <w:rPr>
          <w:rFonts w:ascii="Times New Roman" w:eastAsia="楷体" w:hAnsi="Times New Roman" w:hint="eastAsia"/>
          <w:sz w:val="24"/>
          <w:shd w:val="clear" w:color="auto" w:fill="FFFFFF" w:themeFill="background1"/>
        </w:rPr>
        <w:t>甲方在符合相关法律法规、国家或当地政策、甲方内部管理规定的情况下，选定并委托乙方作为检测供应商，乙方接受该委托。双方根据适用法律、法规的规定，本着</w:t>
      </w:r>
      <w:r>
        <w:rPr>
          <w:rFonts w:ascii="Times New Roman" w:eastAsia="楷体" w:hAnsi="Times New Roman"/>
          <w:sz w:val="24"/>
          <w:shd w:val="clear" w:color="auto" w:fill="FFFFFF" w:themeFill="background1"/>
        </w:rPr>
        <w:t>公平、自愿、诚实信用的</w:t>
      </w:r>
      <w:r>
        <w:rPr>
          <w:rFonts w:ascii="Times New Roman" w:eastAsia="楷体" w:hAnsi="Times New Roman" w:hint="eastAsia"/>
          <w:sz w:val="24"/>
          <w:shd w:val="clear" w:color="auto" w:fill="FFFFFF" w:themeFill="background1"/>
        </w:rPr>
        <w:t>原则，</w:t>
      </w:r>
      <w:r>
        <w:rPr>
          <w:rFonts w:ascii="Times New Roman" w:eastAsia="楷体" w:hAnsi="Times New Roman"/>
          <w:sz w:val="24"/>
          <w:shd w:val="clear" w:color="auto" w:fill="FFFFFF" w:themeFill="background1"/>
        </w:rPr>
        <w:t>经协商一致，就</w:t>
      </w:r>
      <w:r>
        <w:rPr>
          <w:rFonts w:ascii="Times New Roman" w:eastAsia="楷体" w:hAnsi="Times New Roman" w:hint="eastAsia"/>
          <w:sz w:val="24"/>
          <w:shd w:val="clear" w:color="auto" w:fill="FFFFFF" w:themeFill="background1"/>
        </w:rPr>
        <w:t>检测</w:t>
      </w:r>
      <w:r>
        <w:rPr>
          <w:rFonts w:ascii="Times New Roman" w:eastAsia="楷体" w:hAnsi="Times New Roman"/>
          <w:sz w:val="24"/>
          <w:shd w:val="clear" w:color="auto" w:fill="FFFFFF" w:themeFill="background1"/>
        </w:rPr>
        <w:t>的委托和提供以及其他相关</w:t>
      </w:r>
      <w:r>
        <w:rPr>
          <w:rFonts w:ascii="Times New Roman" w:eastAsia="楷体" w:hAnsi="Times New Roman" w:hint="eastAsia"/>
          <w:sz w:val="24"/>
          <w:shd w:val="clear" w:color="auto" w:fill="FFFFFF" w:themeFill="background1"/>
        </w:rPr>
        <w:t>合作</w:t>
      </w:r>
      <w:r>
        <w:rPr>
          <w:rFonts w:ascii="Times New Roman" w:eastAsia="楷体" w:hAnsi="Times New Roman"/>
          <w:sz w:val="24"/>
          <w:shd w:val="clear" w:color="auto" w:fill="FFFFFF" w:themeFill="background1"/>
        </w:rPr>
        <w:t>事项达成如下协议：</w:t>
      </w:r>
      <w:r>
        <w:rPr>
          <w:rFonts w:ascii="Times New Roman" w:eastAsia="楷体" w:hAnsi="Times New Roman"/>
          <w:sz w:val="24"/>
          <w:shd w:val="clear" w:color="auto" w:fill="FFFFFF" w:themeFill="background1"/>
        </w:rPr>
        <w:t xml:space="preserve"> </w:t>
      </w:r>
    </w:p>
    <w:p w14:paraId="2AEBF168" w14:textId="77777777" w:rsidR="00C967AE" w:rsidRDefault="00C967AE">
      <w:pPr>
        <w:adjustRightInd w:val="0"/>
        <w:snapToGrid w:val="0"/>
        <w:spacing w:afterLines="50" w:after="156" w:line="320" w:lineRule="exact"/>
        <w:rPr>
          <w:rFonts w:ascii="Times New Roman" w:eastAsia="楷体" w:hAnsi="Times New Roman"/>
          <w:sz w:val="24"/>
          <w:shd w:val="clear" w:color="auto" w:fill="FFFFFF" w:themeFill="background1"/>
        </w:rPr>
      </w:pPr>
    </w:p>
    <w:p w14:paraId="3898EE03" w14:textId="77777777" w:rsidR="00C967AE" w:rsidRDefault="00843A57">
      <w:pPr>
        <w:pStyle w:val="aa"/>
        <w:numPr>
          <w:ilvl w:val="0"/>
          <w:numId w:val="1"/>
        </w:numPr>
        <w:adjustRightInd w:val="0"/>
        <w:snapToGrid w:val="0"/>
        <w:spacing w:afterLines="50" w:after="156" w:line="320" w:lineRule="exact"/>
        <w:ind w:left="737" w:hanging="737"/>
        <w:contextualSpacing w:val="0"/>
        <w:jc w:val="both"/>
        <w:rPr>
          <w:rFonts w:eastAsia="楷体"/>
          <w:b/>
          <w:shd w:val="clear" w:color="auto" w:fill="FFFFFF" w:themeFill="background1"/>
        </w:rPr>
      </w:pPr>
      <w:r>
        <w:rPr>
          <w:rFonts w:eastAsia="楷体" w:hint="eastAsia"/>
          <w:shd w:val="clear" w:color="auto" w:fill="FFFFFF" w:themeFill="background1"/>
          <w:lang w:eastAsia="zh-CN"/>
        </w:rPr>
        <w:t xml:space="preserve"> </w:t>
      </w:r>
      <w:r>
        <w:rPr>
          <w:rFonts w:eastAsia="楷体"/>
          <w:b/>
          <w:shd w:val="clear" w:color="auto" w:fill="FFFFFF" w:themeFill="background1"/>
        </w:rPr>
        <w:t>检测服务项目</w:t>
      </w:r>
    </w:p>
    <w:p w14:paraId="5DEFAAA7" w14:textId="77777777" w:rsidR="00C967AE" w:rsidRDefault="00843A57">
      <w:pPr>
        <w:pStyle w:val="aa"/>
        <w:numPr>
          <w:ilvl w:val="0"/>
          <w:numId w:val="2"/>
        </w:numPr>
        <w:adjustRightInd w:val="0"/>
        <w:snapToGrid w:val="0"/>
        <w:spacing w:afterLines="50" w:after="156" w:line="320" w:lineRule="exact"/>
        <w:ind w:left="737" w:hanging="737"/>
        <w:contextualSpacing w:val="0"/>
        <w:jc w:val="both"/>
        <w:rPr>
          <w:rFonts w:eastAsia="楷体"/>
          <w:shd w:val="clear" w:color="auto" w:fill="FFFFFF" w:themeFill="background1"/>
        </w:rPr>
      </w:pPr>
      <w:r>
        <w:rPr>
          <w:rFonts w:eastAsia="楷体" w:hint="eastAsia"/>
          <w:shd w:val="clear" w:color="auto" w:fill="FFFFFF" w:themeFill="background1"/>
          <w:lang w:eastAsia="zh-CN"/>
        </w:rPr>
        <w:t>在本协议有效期内，</w:t>
      </w:r>
      <w:r>
        <w:rPr>
          <w:rFonts w:eastAsia="楷体"/>
          <w:shd w:val="clear" w:color="auto" w:fill="FFFFFF" w:themeFill="background1"/>
        </w:rPr>
        <w:t>应甲方要求，乙方将向甲方提供本协议</w:t>
      </w:r>
      <w:r>
        <w:rPr>
          <w:rFonts w:eastAsia="楷体" w:hint="eastAsia"/>
          <w:shd w:val="clear" w:color="auto" w:fill="FFFFFF" w:themeFill="background1"/>
          <w:lang w:eastAsia="zh-CN"/>
        </w:rPr>
        <w:t>“</w:t>
      </w:r>
      <w:r>
        <w:rPr>
          <w:rFonts w:eastAsia="楷体"/>
          <w:shd w:val="clear" w:color="auto" w:fill="FFFFFF" w:themeFill="background1"/>
        </w:rPr>
        <w:t>附件一：《检测项目清单》</w:t>
      </w:r>
      <w:r>
        <w:rPr>
          <w:rFonts w:eastAsia="楷体" w:hint="eastAsia"/>
          <w:shd w:val="clear" w:color="auto" w:fill="FFFFFF" w:themeFill="background1"/>
          <w:lang w:eastAsia="zh-CN"/>
        </w:rPr>
        <w:t>”</w:t>
      </w:r>
      <w:r>
        <w:rPr>
          <w:rFonts w:eastAsia="楷体"/>
          <w:shd w:val="clear" w:color="auto" w:fill="FFFFFF" w:themeFill="background1"/>
        </w:rPr>
        <w:t>中所列的检测服务。</w:t>
      </w:r>
    </w:p>
    <w:p w14:paraId="4E72A009" w14:textId="77777777" w:rsidR="00C967AE" w:rsidRDefault="00843A57">
      <w:pPr>
        <w:pStyle w:val="aa"/>
        <w:numPr>
          <w:ilvl w:val="0"/>
          <w:numId w:val="2"/>
        </w:numPr>
        <w:adjustRightInd w:val="0"/>
        <w:snapToGrid w:val="0"/>
        <w:spacing w:afterLines="50" w:after="156" w:line="320" w:lineRule="exact"/>
        <w:ind w:left="737" w:hanging="737"/>
        <w:contextualSpacing w:val="0"/>
        <w:jc w:val="both"/>
        <w:rPr>
          <w:rFonts w:eastAsia="楷体"/>
          <w:shd w:val="clear" w:color="auto" w:fill="FFFFFF" w:themeFill="background1"/>
        </w:rPr>
      </w:pPr>
      <w:r>
        <w:rPr>
          <w:rFonts w:eastAsia="楷体"/>
          <w:shd w:val="clear" w:color="auto" w:fill="FFFFFF" w:themeFill="background1"/>
        </w:rPr>
        <w:t>乙方应明确告知甲方相关检测项目的样本要求、检测方法和方法局限性、检测的临床意义以及临床应用的局限性、报告模板等有关检测的重要信息（</w:t>
      </w:r>
      <w:r>
        <w:rPr>
          <w:rFonts w:eastAsia="楷体"/>
          <w:shd w:val="clear" w:color="auto" w:fill="FFFFFF" w:themeFill="background1"/>
        </w:rPr>
        <w:t>“</w:t>
      </w:r>
      <w:r>
        <w:rPr>
          <w:rFonts w:eastAsia="楷体"/>
          <w:b/>
          <w:shd w:val="clear" w:color="auto" w:fill="FFFFFF" w:themeFill="background1"/>
        </w:rPr>
        <w:t>检测项目信息</w:t>
      </w:r>
      <w:r>
        <w:rPr>
          <w:rFonts w:eastAsia="楷体"/>
          <w:shd w:val="clear" w:color="auto" w:fill="FFFFFF" w:themeFill="background1"/>
        </w:rPr>
        <w:t>”</w:t>
      </w:r>
      <w:r>
        <w:rPr>
          <w:rFonts w:eastAsia="楷体"/>
          <w:shd w:val="clear" w:color="auto" w:fill="FFFFFF" w:themeFill="background1"/>
        </w:rPr>
        <w:t>）。当检测项目信息发生变化时，乙方应及时</w:t>
      </w:r>
      <w:r>
        <w:rPr>
          <w:rFonts w:eastAsia="楷体" w:hint="eastAsia"/>
          <w:shd w:val="clear" w:color="auto" w:fill="FFFFFF" w:themeFill="background1"/>
        </w:rPr>
        <w:t>书面</w:t>
      </w:r>
      <w:r>
        <w:rPr>
          <w:rFonts w:eastAsia="楷体"/>
          <w:shd w:val="clear" w:color="auto" w:fill="FFFFFF" w:themeFill="background1"/>
        </w:rPr>
        <w:t>通知甲方，以便甲方及时告知受检者。</w:t>
      </w:r>
    </w:p>
    <w:p w14:paraId="1E724B2B" w14:textId="77777777" w:rsidR="00C967AE" w:rsidRDefault="00843A57">
      <w:pPr>
        <w:pStyle w:val="aa"/>
        <w:numPr>
          <w:ilvl w:val="0"/>
          <w:numId w:val="2"/>
        </w:numPr>
        <w:adjustRightInd w:val="0"/>
        <w:snapToGrid w:val="0"/>
        <w:spacing w:afterLines="50" w:after="156" w:line="320" w:lineRule="exact"/>
        <w:ind w:left="737" w:hanging="737"/>
        <w:contextualSpacing w:val="0"/>
        <w:jc w:val="both"/>
        <w:rPr>
          <w:rFonts w:eastAsia="楷体"/>
          <w:shd w:val="clear" w:color="auto" w:fill="FFFFFF" w:themeFill="background1"/>
          <w:lang w:eastAsia="zh-CN"/>
        </w:rPr>
      </w:pPr>
      <w:r>
        <w:rPr>
          <w:rFonts w:eastAsia="楷体" w:hint="eastAsia"/>
          <w:shd w:val="clear" w:color="auto" w:fill="FFFFFF" w:themeFill="background1"/>
          <w:lang w:eastAsia="zh-CN"/>
        </w:rPr>
        <w:t>在本协议有效期内检测项目如应临床需求有增加、删减、升级等更改，由甲乙双方共同协商相关项目内容，并签订补充协议。</w:t>
      </w:r>
    </w:p>
    <w:p w14:paraId="21BA788E" w14:textId="77777777" w:rsidR="00C967AE" w:rsidRDefault="00C967AE">
      <w:pPr>
        <w:adjustRightInd w:val="0"/>
        <w:snapToGrid w:val="0"/>
        <w:spacing w:afterLines="50" w:after="156" w:line="320" w:lineRule="exact"/>
        <w:rPr>
          <w:shd w:val="clear" w:color="auto" w:fill="FFFFFF" w:themeFill="background1"/>
        </w:rPr>
      </w:pPr>
    </w:p>
    <w:p w14:paraId="09AFA174" w14:textId="77777777" w:rsidR="00C967AE" w:rsidRDefault="00843A57">
      <w:pPr>
        <w:pStyle w:val="aa"/>
        <w:numPr>
          <w:ilvl w:val="0"/>
          <w:numId w:val="1"/>
        </w:numPr>
        <w:adjustRightInd w:val="0"/>
        <w:snapToGrid w:val="0"/>
        <w:spacing w:afterLines="50" w:after="156" w:line="320" w:lineRule="exact"/>
        <w:ind w:left="737" w:hanging="737"/>
        <w:contextualSpacing w:val="0"/>
        <w:jc w:val="both"/>
        <w:rPr>
          <w:rFonts w:eastAsia="楷体"/>
          <w:b/>
          <w:bCs/>
          <w:shd w:val="clear" w:color="auto" w:fill="FFFFFF" w:themeFill="background1"/>
          <w:lang w:eastAsia="zh-CN"/>
        </w:rPr>
      </w:pPr>
      <w:r>
        <w:rPr>
          <w:rFonts w:eastAsia="楷体"/>
          <w:b/>
          <w:bCs/>
          <w:shd w:val="clear" w:color="auto" w:fill="FFFFFF" w:themeFill="background1"/>
          <w:lang w:eastAsia="zh-CN"/>
        </w:rPr>
        <w:t>检测样本的采集、运输、交接</w:t>
      </w:r>
    </w:p>
    <w:p w14:paraId="31D185A8" w14:textId="3E2E0C31" w:rsidR="00C967AE" w:rsidRDefault="00843A57" w:rsidP="00610843">
      <w:pPr>
        <w:pStyle w:val="aa"/>
        <w:numPr>
          <w:ilvl w:val="255"/>
          <w:numId w:val="0"/>
        </w:numPr>
        <w:adjustRightInd w:val="0"/>
        <w:snapToGrid w:val="0"/>
        <w:spacing w:afterLines="50" w:after="156" w:line="320" w:lineRule="exact"/>
        <w:rPr>
          <w:rFonts w:eastAsia="楷体"/>
          <w:shd w:val="clear" w:color="auto" w:fill="FFFFFF" w:themeFill="background1"/>
        </w:rPr>
      </w:pPr>
      <w:r>
        <w:rPr>
          <w:rFonts w:eastAsia="楷体" w:hint="eastAsia"/>
          <w:shd w:val="clear" w:color="auto" w:fill="FFFFFF" w:themeFill="background1"/>
          <w:lang w:eastAsia="zh-CN"/>
        </w:rPr>
        <w:t>。</w:t>
      </w:r>
    </w:p>
    <w:p w14:paraId="0F78559C" w14:textId="77777777" w:rsidR="00C967AE" w:rsidRDefault="00843A57">
      <w:pPr>
        <w:pStyle w:val="aa"/>
        <w:numPr>
          <w:ilvl w:val="1"/>
          <w:numId w:val="3"/>
        </w:numPr>
        <w:adjustRightInd w:val="0"/>
        <w:snapToGrid w:val="0"/>
        <w:spacing w:afterLines="50" w:after="156" w:line="320" w:lineRule="exact"/>
        <w:ind w:left="709" w:hanging="709"/>
        <w:rPr>
          <w:rFonts w:eastAsia="楷体"/>
          <w:shd w:val="clear" w:color="auto" w:fill="FFFFFF" w:themeFill="background1"/>
        </w:rPr>
      </w:pPr>
      <w:r>
        <w:rPr>
          <w:rFonts w:eastAsia="楷体" w:hint="eastAsia"/>
          <w:shd w:val="clear" w:color="auto" w:fill="FFFFFF" w:themeFill="background1"/>
        </w:rPr>
        <w:t>在为受检者采集样本前，双方将</w:t>
      </w:r>
      <w:r>
        <w:rPr>
          <w:rFonts w:eastAsia="楷体"/>
          <w:shd w:val="clear" w:color="auto" w:fill="FFFFFF" w:themeFill="background1"/>
        </w:rPr>
        <w:t>安排</w:t>
      </w:r>
      <w:r>
        <w:rPr>
          <w:rFonts w:eastAsia="楷体" w:hint="eastAsia"/>
          <w:shd w:val="clear" w:color="auto" w:fill="FFFFFF" w:themeFill="background1"/>
        </w:rPr>
        <w:t>该</w:t>
      </w:r>
      <w:r>
        <w:rPr>
          <w:rFonts w:eastAsia="楷体"/>
          <w:shd w:val="clear" w:color="auto" w:fill="FFFFFF" w:themeFill="background1"/>
        </w:rPr>
        <w:t>受检者签署</w:t>
      </w:r>
      <w:r>
        <w:rPr>
          <w:rFonts w:eastAsia="楷体" w:hint="eastAsia"/>
          <w:shd w:val="clear" w:color="auto" w:fill="FFFFFF" w:themeFill="background1"/>
        </w:rPr>
        <w:t>检测项目</w:t>
      </w:r>
      <w:r>
        <w:rPr>
          <w:rFonts w:eastAsia="楷体"/>
          <w:shd w:val="clear" w:color="auto" w:fill="FFFFFF" w:themeFill="background1"/>
        </w:rPr>
        <w:t>的《</w:t>
      </w:r>
      <w:r>
        <w:rPr>
          <w:rFonts w:eastAsia="楷体" w:hint="eastAsia"/>
          <w:shd w:val="clear" w:color="auto" w:fill="FFFFFF" w:themeFill="background1"/>
        </w:rPr>
        <w:t>受检者</w:t>
      </w:r>
      <w:r>
        <w:rPr>
          <w:rFonts w:eastAsia="楷体"/>
          <w:shd w:val="clear" w:color="auto" w:fill="FFFFFF" w:themeFill="background1"/>
        </w:rPr>
        <w:t>知情同意书》</w:t>
      </w:r>
      <w:r>
        <w:rPr>
          <w:rFonts w:eastAsia="楷体" w:hint="eastAsia"/>
          <w:shd w:val="clear" w:color="auto" w:fill="FFFFFF" w:themeFill="background1"/>
        </w:rPr>
        <w:t>。</w:t>
      </w:r>
    </w:p>
    <w:p w14:paraId="3C558277" w14:textId="77777777" w:rsidR="00C967AE" w:rsidRDefault="00843A57">
      <w:pPr>
        <w:pStyle w:val="aa"/>
        <w:numPr>
          <w:ilvl w:val="1"/>
          <w:numId w:val="3"/>
        </w:numPr>
        <w:adjustRightInd w:val="0"/>
        <w:snapToGrid w:val="0"/>
        <w:spacing w:afterLines="50" w:after="156" w:line="320" w:lineRule="exact"/>
        <w:ind w:left="709" w:hanging="709"/>
        <w:rPr>
          <w:rFonts w:eastAsia="楷体"/>
          <w:shd w:val="clear" w:color="auto" w:fill="FFFFFF" w:themeFill="background1"/>
        </w:rPr>
      </w:pPr>
      <w:r>
        <w:rPr>
          <w:rFonts w:eastAsia="楷体"/>
          <w:shd w:val="clear" w:color="auto" w:fill="FFFFFF" w:themeFill="background1"/>
        </w:rPr>
        <w:t>就每一批送检样本，</w:t>
      </w:r>
      <w:r>
        <w:rPr>
          <w:rFonts w:eastAsia="楷体" w:hint="eastAsia"/>
          <w:shd w:val="clear" w:color="auto" w:fill="FFFFFF" w:themeFill="background1"/>
        </w:rPr>
        <w:t>甲方应按照双方商定的交接流程和要求将样本、样本交接清单以及</w:t>
      </w:r>
      <w:r>
        <w:rPr>
          <w:rFonts w:eastAsia="楷体"/>
          <w:shd w:val="clear" w:color="auto" w:fill="FFFFFF" w:themeFill="background1"/>
        </w:rPr>
        <w:t>经签署的《</w:t>
      </w:r>
      <w:r>
        <w:rPr>
          <w:rFonts w:eastAsia="楷体" w:hint="eastAsia"/>
          <w:shd w:val="clear" w:color="auto" w:fill="FFFFFF" w:themeFill="background1"/>
        </w:rPr>
        <w:t>受检者</w:t>
      </w:r>
      <w:r>
        <w:rPr>
          <w:rFonts w:eastAsia="楷体"/>
          <w:shd w:val="clear" w:color="auto" w:fill="FFFFFF" w:themeFill="background1"/>
        </w:rPr>
        <w:t>知情同意书》交给乙方指定的配送</w:t>
      </w:r>
      <w:r>
        <w:rPr>
          <w:rFonts w:eastAsia="楷体" w:hint="eastAsia"/>
          <w:shd w:val="clear" w:color="auto" w:fill="FFFFFF" w:themeFill="background1"/>
        </w:rPr>
        <w:t>商</w:t>
      </w:r>
      <w:r>
        <w:rPr>
          <w:rFonts w:eastAsia="楷体"/>
          <w:shd w:val="clear" w:color="auto" w:fill="FFFFFF" w:themeFill="background1"/>
        </w:rPr>
        <w:t>或</w:t>
      </w:r>
      <w:r>
        <w:rPr>
          <w:rFonts w:eastAsia="楷体" w:hint="eastAsia"/>
          <w:shd w:val="clear" w:color="auto" w:fill="FFFFFF" w:themeFill="background1"/>
        </w:rPr>
        <w:t>乙方的</w:t>
      </w:r>
      <w:r>
        <w:rPr>
          <w:rFonts w:eastAsia="楷体"/>
          <w:shd w:val="clear" w:color="auto" w:fill="FFFFFF" w:themeFill="background1"/>
        </w:rPr>
        <w:t>工作人员</w:t>
      </w:r>
      <w:r>
        <w:rPr>
          <w:rFonts w:eastAsia="楷体" w:hint="eastAsia"/>
          <w:shd w:val="clear" w:color="auto" w:fill="FFFFFF" w:themeFill="background1"/>
        </w:rPr>
        <w:t>，因此产生的配送费用由乙方承担</w:t>
      </w:r>
      <w:r>
        <w:rPr>
          <w:rFonts w:eastAsia="楷体"/>
          <w:shd w:val="clear" w:color="auto" w:fill="FFFFFF" w:themeFill="background1"/>
        </w:rPr>
        <w:t>。</w:t>
      </w:r>
    </w:p>
    <w:p w14:paraId="7FC81AAB" w14:textId="77777777" w:rsidR="00C967AE" w:rsidRDefault="00C967AE">
      <w:pPr>
        <w:adjustRightInd w:val="0"/>
        <w:snapToGrid w:val="0"/>
        <w:spacing w:afterLines="50" w:after="156" w:line="320" w:lineRule="exact"/>
        <w:rPr>
          <w:rFonts w:eastAsia="楷体"/>
          <w:color w:val="FF0000"/>
          <w:shd w:val="clear" w:color="auto" w:fill="FFFFFF" w:themeFill="background1"/>
        </w:rPr>
      </w:pPr>
    </w:p>
    <w:p w14:paraId="3AB3FEC5" w14:textId="77777777" w:rsidR="00C967AE" w:rsidRDefault="00843A57">
      <w:pPr>
        <w:pStyle w:val="aa"/>
        <w:numPr>
          <w:ilvl w:val="0"/>
          <w:numId w:val="1"/>
        </w:numPr>
        <w:adjustRightInd w:val="0"/>
        <w:snapToGrid w:val="0"/>
        <w:spacing w:afterLines="50" w:after="156" w:line="320" w:lineRule="exact"/>
        <w:ind w:left="737" w:hanging="737"/>
        <w:contextualSpacing w:val="0"/>
        <w:jc w:val="both"/>
        <w:rPr>
          <w:rFonts w:eastAsia="楷体"/>
          <w:b/>
          <w:bCs/>
          <w:shd w:val="clear" w:color="auto" w:fill="FFFFFF" w:themeFill="background1"/>
          <w:lang w:eastAsia="zh-CN"/>
        </w:rPr>
      </w:pPr>
      <w:r>
        <w:rPr>
          <w:rFonts w:eastAsia="楷体" w:hint="eastAsia"/>
          <w:b/>
          <w:bCs/>
          <w:shd w:val="clear" w:color="auto" w:fill="FFFFFF" w:themeFill="background1"/>
          <w:lang w:eastAsia="zh-CN"/>
        </w:rPr>
        <w:lastRenderedPageBreak/>
        <w:t>质控、</w:t>
      </w:r>
      <w:r>
        <w:rPr>
          <w:rFonts w:eastAsia="楷体"/>
          <w:b/>
          <w:bCs/>
          <w:shd w:val="clear" w:color="auto" w:fill="FFFFFF" w:themeFill="background1"/>
          <w:lang w:eastAsia="zh-CN"/>
        </w:rPr>
        <w:t>检测及检测报告</w:t>
      </w:r>
    </w:p>
    <w:p w14:paraId="26418DBB" w14:textId="35D5F47A" w:rsidR="00C967AE" w:rsidRDefault="00843A57">
      <w:pPr>
        <w:pStyle w:val="aa"/>
        <w:numPr>
          <w:ilvl w:val="1"/>
          <w:numId w:val="4"/>
        </w:numPr>
        <w:adjustRightInd w:val="0"/>
        <w:snapToGrid w:val="0"/>
        <w:spacing w:afterLines="50" w:after="156" w:line="320" w:lineRule="exact"/>
        <w:ind w:left="851" w:hanging="851"/>
        <w:rPr>
          <w:rFonts w:eastAsia="楷体"/>
          <w:shd w:val="clear" w:color="auto" w:fill="FFFFFF" w:themeFill="background1"/>
        </w:rPr>
      </w:pPr>
      <w:r>
        <w:rPr>
          <w:rFonts w:eastAsia="楷体" w:hint="eastAsia"/>
          <w:shd w:val="clear" w:color="auto" w:fill="FFFFFF" w:themeFill="background1"/>
        </w:rPr>
        <w:t>乙方保证其具备检测的资质，具备开展条件，乙方工作人员均具备相应检测资质。乙方应在本合同确定的检测地点：</w:t>
      </w:r>
      <w:r w:rsidRPr="00610843">
        <w:rPr>
          <w:rFonts w:eastAsia="楷体" w:hint="eastAsia"/>
          <w:u w:val="single"/>
          <w:shd w:val="clear" w:color="auto" w:fill="FFFFFF" w:themeFill="background1"/>
          <w:lang w:eastAsia="zh-CN"/>
        </w:rPr>
        <w:t>广州市黄埔区广州国际生物岛螺旋四路</w:t>
      </w:r>
      <w:r w:rsidRPr="00610843">
        <w:rPr>
          <w:rFonts w:eastAsia="楷体"/>
          <w:u w:val="single"/>
          <w:shd w:val="clear" w:color="auto" w:fill="FFFFFF" w:themeFill="background1"/>
          <w:lang w:eastAsia="zh-CN"/>
        </w:rPr>
        <w:t>7</w:t>
      </w:r>
      <w:r w:rsidRPr="00610843">
        <w:rPr>
          <w:rFonts w:eastAsia="楷体" w:hint="eastAsia"/>
          <w:u w:val="single"/>
          <w:shd w:val="clear" w:color="auto" w:fill="FFFFFF" w:themeFill="background1"/>
          <w:lang w:eastAsia="zh-CN"/>
        </w:rPr>
        <w:t>号第二层</w:t>
      </w:r>
      <w:r w:rsidRPr="00610843">
        <w:rPr>
          <w:rFonts w:eastAsia="楷体"/>
          <w:u w:val="single"/>
          <w:shd w:val="clear" w:color="auto" w:fill="FFFFFF" w:themeFill="background1"/>
          <w:lang w:eastAsia="zh-CN"/>
        </w:rPr>
        <w:t>201</w:t>
      </w:r>
      <w:r w:rsidRPr="00610843">
        <w:rPr>
          <w:rFonts w:eastAsia="楷体" w:hint="eastAsia"/>
          <w:u w:val="single"/>
          <w:shd w:val="clear" w:color="auto" w:fill="FFFFFF" w:themeFill="background1"/>
          <w:lang w:eastAsia="zh-CN"/>
        </w:rPr>
        <w:t>、</w:t>
      </w:r>
      <w:r w:rsidRPr="00610843">
        <w:rPr>
          <w:rFonts w:eastAsia="楷体"/>
          <w:u w:val="single"/>
          <w:shd w:val="clear" w:color="auto" w:fill="FFFFFF" w:themeFill="background1"/>
          <w:lang w:eastAsia="zh-CN"/>
        </w:rPr>
        <w:t>202</w:t>
      </w:r>
      <w:r w:rsidRPr="00610843">
        <w:rPr>
          <w:rFonts w:eastAsia="楷体" w:hint="eastAsia"/>
          <w:u w:val="single"/>
          <w:shd w:val="clear" w:color="auto" w:fill="FFFFFF" w:themeFill="background1"/>
          <w:lang w:eastAsia="zh-CN"/>
        </w:rPr>
        <w:t>单元</w:t>
      </w:r>
      <w:r>
        <w:rPr>
          <w:rFonts w:eastAsia="楷体" w:hint="eastAsia"/>
          <w:shd w:val="clear" w:color="auto" w:fill="FFFFFF" w:themeFill="background1"/>
        </w:rPr>
        <w:t>完成检测服务。</w:t>
      </w:r>
    </w:p>
    <w:p w14:paraId="282A7E15" w14:textId="77777777" w:rsidR="00C967AE" w:rsidRDefault="00843A57">
      <w:pPr>
        <w:pStyle w:val="aa"/>
        <w:numPr>
          <w:ilvl w:val="1"/>
          <w:numId w:val="4"/>
        </w:numPr>
        <w:adjustRightInd w:val="0"/>
        <w:snapToGrid w:val="0"/>
        <w:spacing w:afterLines="50" w:after="156" w:line="320" w:lineRule="exact"/>
        <w:ind w:left="851" w:hanging="851"/>
        <w:rPr>
          <w:rFonts w:eastAsia="楷体"/>
          <w:shd w:val="clear" w:color="auto" w:fill="FFFFFF" w:themeFill="background1"/>
        </w:rPr>
      </w:pPr>
      <w:r>
        <w:rPr>
          <w:rFonts w:eastAsia="楷体" w:hint="eastAsia"/>
          <w:shd w:val="clear" w:color="auto" w:fill="FFFFFF" w:themeFill="background1"/>
        </w:rPr>
        <w:t>乙方将严格按照实验室质控标准对样本进行检测，并按照国家相关的检验规范进行操作，乙方对检测结果负责。若在检测过程中，样本质控环节评估为不合格的，乙方可以</w:t>
      </w:r>
      <w:r>
        <w:rPr>
          <w:rFonts w:eastAsia="楷体"/>
          <w:shd w:val="clear" w:color="auto" w:fill="FFFFFF" w:themeFill="background1"/>
        </w:rPr>
        <w:t>根据样本实际情况</w:t>
      </w:r>
      <w:r>
        <w:rPr>
          <w:rFonts w:eastAsia="楷体" w:hint="eastAsia"/>
          <w:shd w:val="clear" w:color="auto" w:fill="FFFFFF" w:themeFill="background1"/>
        </w:rPr>
        <w:t>，选择</w:t>
      </w:r>
      <w:r>
        <w:rPr>
          <w:rFonts w:eastAsia="楷体"/>
          <w:shd w:val="clear" w:color="auto" w:fill="FFFFFF" w:themeFill="background1"/>
        </w:rPr>
        <w:t>（</w:t>
      </w:r>
      <w:r>
        <w:rPr>
          <w:rFonts w:eastAsia="楷体" w:hint="eastAsia"/>
          <w:shd w:val="clear" w:color="auto" w:fill="FFFFFF" w:themeFill="background1"/>
        </w:rPr>
        <w:t>a</w:t>
      </w:r>
      <w:r>
        <w:rPr>
          <w:rFonts w:eastAsia="楷体"/>
          <w:shd w:val="clear" w:color="auto" w:fill="FFFFFF" w:themeFill="background1"/>
        </w:rPr>
        <w:t>）</w:t>
      </w:r>
      <w:r>
        <w:rPr>
          <w:rFonts w:eastAsia="楷体" w:hint="eastAsia"/>
          <w:shd w:val="clear" w:color="auto" w:fill="FFFFFF" w:themeFill="background1"/>
        </w:rPr>
        <w:t>尽快通知甲方并不再对该样本进行后续检测及出具报告</w:t>
      </w:r>
      <w:r>
        <w:rPr>
          <w:rFonts w:eastAsia="楷体"/>
          <w:shd w:val="clear" w:color="auto" w:fill="FFFFFF" w:themeFill="background1"/>
        </w:rPr>
        <w:t>，</w:t>
      </w:r>
      <w:r>
        <w:rPr>
          <w:rFonts w:eastAsia="楷体" w:hint="eastAsia"/>
          <w:shd w:val="clear" w:color="auto" w:fill="FFFFFF" w:themeFill="background1"/>
        </w:rPr>
        <w:t>或者</w:t>
      </w:r>
      <w:r>
        <w:rPr>
          <w:rFonts w:eastAsia="楷体"/>
          <w:shd w:val="clear" w:color="auto" w:fill="FFFFFF" w:themeFill="background1"/>
        </w:rPr>
        <w:t>（</w:t>
      </w:r>
      <w:r>
        <w:rPr>
          <w:rFonts w:eastAsia="楷体" w:hint="eastAsia"/>
          <w:shd w:val="clear" w:color="auto" w:fill="FFFFFF" w:themeFill="background1"/>
        </w:rPr>
        <w:t>b</w:t>
      </w:r>
      <w:r>
        <w:rPr>
          <w:rFonts w:eastAsia="楷体"/>
          <w:shd w:val="clear" w:color="auto" w:fill="FFFFFF" w:themeFill="background1"/>
        </w:rPr>
        <w:t>）建议甲方重新提供该名受检者的样本供乙方进行检测。</w:t>
      </w:r>
      <w:r>
        <w:rPr>
          <w:rFonts w:eastAsia="楷体" w:hint="eastAsia"/>
          <w:shd w:val="clear" w:color="auto" w:fill="FFFFFF" w:themeFill="background1"/>
        </w:rPr>
        <w:t>若甲方重新提供的样本质控</w:t>
      </w:r>
      <w:r>
        <w:rPr>
          <w:rFonts w:eastAsia="楷体"/>
          <w:shd w:val="clear" w:color="auto" w:fill="FFFFFF" w:themeFill="background1"/>
        </w:rPr>
        <w:t>仍</w:t>
      </w:r>
      <w:r>
        <w:rPr>
          <w:rFonts w:eastAsia="楷体" w:hint="eastAsia"/>
          <w:shd w:val="clear" w:color="auto" w:fill="FFFFFF" w:themeFill="background1"/>
        </w:rPr>
        <w:t>为不合格的</w:t>
      </w:r>
      <w:r>
        <w:rPr>
          <w:rFonts w:eastAsia="楷体"/>
          <w:shd w:val="clear" w:color="auto" w:fill="FFFFFF" w:themeFill="background1"/>
        </w:rPr>
        <w:t>，乙方将不对该样本进行</w:t>
      </w:r>
      <w:r>
        <w:rPr>
          <w:rFonts w:eastAsia="楷体" w:hint="eastAsia"/>
          <w:shd w:val="clear" w:color="auto" w:fill="FFFFFF" w:themeFill="background1"/>
        </w:rPr>
        <w:t>后续</w:t>
      </w:r>
      <w:r>
        <w:rPr>
          <w:rFonts w:eastAsia="楷体"/>
          <w:shd w:val="clear" w:color="auto" w:fill="FFFFFF" w:themeFill="background1"/>
        </w:rPr>
        <w:t>检测</w:t>
      </w:r>
      <w:r>
        <w:rPr>
          <w:rFonts w:eastAsia="楷体" w:hint="eastAsia"/>
          <w:shd w:val="clear" w:color="auto" w:fill="FFFFFF" w:themeFill="background1"/>
        </w:rPr>
        <w:t>及出具报告。对于质控不合格、乙方不予进行检测</w:t>
      </w:r>
      <w:r>
        <w:rPr>
          <w:rFonts w:eastAsia="楷体" w:hint="eastAsia"/>
          <w:shd w:val="clear" w:color="auto" w:fill="FFFFFF" w:themeFill="background1"/>
          <w:lang w:eastAsia="zh-CN"/>
        </w:rPr>
        <w:t>及出具报告</w:t>
      </w:r>
      <w:r>
        <w:rPr>
          <w:rFonts w:eastAsia="楷体" w:hint="eastAsia"/>
          <w:shd w:val="clear" w:color="auto" w:fill="FFFFFF" w:themeFill="background1"/>
        </w:rPr>
        <w:t>的样本，</w:t>
      </w:r>
      <w:r>
        <w:rPr>
          <w:rFonts w:eastAsia="楷体"/>
          <w:shd w:val="clear" w:color="auto" w:fill="FFFFFF" w:themeFill="background1"/>
        </w:rPr>
        <w:t>乙方</w:t>
      </w:r>
      <w:r>
        <w:rPr>
          <w:rFonts w:eastAsia="楷体" w:hint="eastAsia"/>
          <w:shd w:val="clear" w:color="auto" w:fill="FFFFFF" w:themeFill="background1"/>
        </w:rPr>
        <w:t>不</w:t>
      </w:r>
      <w:r>
        <w:rPr>
          <w:rFonts w:eastAsia="楷体"/>
          <w:shd w:val="clear" w:color="auto" w:fill="FFFFFF" w:themeFill="background1"/>
        </w:rPr>
        <w:t>收取检测费用。</w:t>
      </w:r>
      <w:r>
        <w:rPr>
          <w:rFonts w:eastAsia="楷体" w:hint="eastAsia"/>
          <w:shd w:val="clear" w:color="auto" w:fill="FFFFFF" w:themeFill="background1"/>
        </w:rPr>
        <w:t>受检者样本交接给乙方后，如因乙方对样本处理、</w:t>
      </w:r>
      <w:r>
        <w:rPr>
          <w:rFonts w:eastAsia="楷体" w:hint="eastAsia"/>
          <w:shd w:val="clear" w:color="auto" w:fill="FFFFFF" w:themeFill="background1"/>
          <w:lang w:eastAsia="zh-CN"/>
        </w:rPr>
        <w:t>保存</w:t>
      </w:r>
      <w:r>
        <w:rPr>
          <w:rFonts w:eastAsia="楷体" w:hint="eastAsia"/>
          <w:shd w:val="clear" w:color="auto" w:fill="FFFFFF" w:themeFill="background1"/>
        </w:rPr>
        <w:t>或操作不当导致样本检测失败的，乙方不得向甲方收取该例样本的检测费用</w:t>
      </w:r>
      <w:r>
        <w:rPr>
          <w:rFonts w:eastAsia="楷体" w:hint="eastAsia"/>
          <w:shd w:val="clear" w:color="auto" w:fill="FFFFFF" w:themeFill="background1"/>
          <w:lang w:eastAsia="zh-CN"/>
        </w:rPr>
        <w:t>，因此产生的责任概由乙方承担，对甲方造成任何损失的（包括但不限于受检者向甲方主张的任何赔偿</w:t>
      </w:r>
      <w:r>
        <w:rPr>
          <w:rFonts w:eastAsia="楷体" w:hint="eastAsia"/>
          <w:shd w:val="clear" w:color="auto" w:fill="FFFFFF" w:themeFill="background1"/>
          <w:lang w:eastAsia="zh-CN"/>
        </w:rPr>
        <w:t>/</w:t>
      </w:r>
      <w:r>
        <w:rPr>
          <w:rFonts w:eastAsia="楷体" w:hint="eastAsia"/>
          <w:shd w:val="clear" w:color="auto" w:fill="FFFFFF" w:themeFill="background1"/>
          <w:lang w:eastAsia="zh-CN"/>
        </w:rPr>
        <w:t>补偿、违约金等），甲方有权向乙方追偿。但因甲方操作不当等原因导致样本丢失和检测失败的，乙方不承担任何责任。</w:t>
      </w:r>
    </w:p>
    <w:p w14:paraId="37EF5801" w14:textId="77777777" w:rsidR="00C967AE" w:rsidRDefault="00843A57">
      <w:pPr>
        <w:pStyle w:val="aa"/>
        <w:numPr>
          <w:ilvl w:val="1"/>
          <w:numId w:val="4"/>
        </w:numPr>
        <w:adjustRightInd w:val="0"/>
        <w:snapToGrid w:val="0"/>
        <w:spacing w:afterLines="50" w:after="156" w:line="320" w:lineRule="exact"/>
        <w:ind w:left="851" w:hanging="851"/>
        <w:rPr>
          <w:rFonts w:eastAsia="楷体"/>
          <w:shd w:val="clear" w:color="auto" w:fill="FFFFFF" w:themeFill="background1"/>
        </w:rPr>
      </w:pPr>
      <w:r>
        <w:rPr>
          <w:rFonts w:eastAsia="楷体"/>
          <w:shd w:val="clear" w:color="auto" w:fill="FFFFFF" w:themeFill="background1"/>
        </w:rPr>
        <w:t>对于无质控问题的样本，乙方应在收到样本后的【</w:t>
      </w:r>
      <w:r>
        <w:rPr>
          <w:rFonts w:eastAsia="楷体"/>
          <w:shd w:val="clear" w:color="auto" w:fill="FFFFFF" w:themeFill="background1"/>
        </w:rPr>
        <w:t>15</w:t>
      </w:r>
      <w:r>
        <w:rPr>
          <w:rFonts w:eastAsia="楷体" w:hint="eastAsia"/>
          <w:shd w:val="clear" w:color="auto" w:fill="FFFFFF" w:themeFill="background1"/>
        </w:rPr>
        <w:t>至</w:t>
      </w:r>
      <w:r>
        <w:rPr>
          <w:rFonts w:eastAsia="楷体" w:hint="eastAsia"/>
          <w:shd w:val="clear" w:color="auto" w:fill="FFFFFF" w:themeFill="background1"/>
        </w:rPr>
        <w:t>2</w:t>
      </w:r>
      <w:r>
        <w:rPr>
          <w:rFonts w:eastAsia="楷体"/>
          <w:shd w:val="clear" w:color="auto" w:fill="FFFFFF" w:themeFill="background1"/>
        </w:rPr>
        <w:t>0</w:t>
      </w:r>
      <w:r>
        <w:rPr>
          <w:rFonts w:eastAsia="楷体"/>
          <w:shd w:val="clear" w:color="auto" w:fill="FFFFFF" w:themeFill="background1"/>
        </w:rPr>
        <w:t>】个工作日内</w:t>
      </w:r>
      <w:r>
        <w:rPr>
          <w:rFonts w:eastAsia="楷体" w:hint="eastAsia"/>
          <w:shd w:val="clear" w:color="auto" w:fill="FFFFFF" w:themeFill="background1"/>
        </w:rPr>
        <w:t>开展检测并以【乙方的名义】</w:t>
      </w:r>
      <w:r>
        <w:rPr>
          <w:rFonts w:eastAsia="楷体"/>
          <w:shd w:val="clear" w:color="auto" w:fill="FFFFFF" w:themeFill="background1"/>
        </w:rPr>
        <w:t>出具相应的检测报告</w:t>
      </w:r>
      <w:r>
        <w:rPr>
          <w:rFonts w:eastAsia="楷体" w:hint="eastAsia"/>
          <w:shd w:val="clear" w:color="auto" w:fill="FFFFFF" w:themeFill="background1"/>
        </w:rPr>
        <w:t>，报告中可含有【乙方的品牌标识、检测项目名称以及乙方联系方式】。</w:t>
      </w:r>
      <w:r>
        <w:rPr>
          <w:rFonts w:eastAsia="楷体"/>
          <w:shd w:val="clear" w:color="auto" w:fill="FFFFFF" w:themeFill="background1"/>
        </w:rPr>
        <w:t>如乙方未能在</w:t>
      </w:r>
      <w:r>
        <w:rPr>
          <w:rFonts w:eastAsia="楷体" w:hint="eastAsia"/>
          <w:shd w:val="clear" w:color="auto" w:fill="FFFFFF" w:themeFill="background1"/>
        </w:rPr>
        <w:t>上述约定</w:t>
      </w:r>
      <w:r>
        <w:rPr>
          <w:rFonts w:eastAsia="楷体"/>
          <w:shd w:val="clear" w:color="auto" w:fill="FFFFFF" w:themeFill="background1"/>
        </w:rPr>
        <w:t>期限内出具报告的，应书面及时通知甲方</w:t>
      </w:r>
      <w:r>
        <w:rPr>
          <w:rFonts w:eastAsia="楷体" w:hint="eastAsia"/>
          <w:shd w:val="clear" w:color="auto" w:fill="FFFFFF" w:themeFill="background1"/>
          <w:lang w:eastAsia="zh-CN"/>
        </w:rPr>
        <w:t>，乙方应承担相应的违约责任</w:t>
      </w:r>
      <w:r>
        <w:rPr>
          <w:rFonts w:eastAsia="楷体"/>
          <w:shd w:val="clear" w:color="auto" w:fill="FFFFFF" w:themeFill="background1"/>
        </w:rPr>
        <w:t>。</w:t>
      </w:r>
      <w:r>
        <w:rPr>
          <w:rFonts w:eastAsia="楷体" w:hint="eastAsia"/>
          <w:shd w:val="clear" w:color="auto" w:fill="FFFFFF" w:themeFill="background1"/>
        </w:rPr>
        <w:t>若甲方对检测结果有异议的，应当在收到检测报告后的</w:t>
      </w:r>
      <w:r>
        <w:rPr>
          <w:rFonts w:eastAsia="楷体"/>
          <w:shd w:val="clear" w:color="auto" w:fill="FFFFFF" w:themeFill="background1"/>
        </w:rPr>
        <w:t>3</w:t>
      </w:r>
      <w:r>
        <w:rPr>
          <w:rFonts w:eastAsia="楷体"/>
          <w:shd w:val="clear" w:color="auto" w:fill="FFFFFF" w:themeFill="background1"/>
        </w:rPr>
        <w:t>个工</w:t>
      </w:r>
      <w:r>
        <w:rPr>
          <w:rFonts w:eastAsia="楷体"/>
          <w:shd w:val="clear" w:color="auto" w:fill="FFFFFF" w:themeFill="background1"/>
        </w:rPr>
        <w:t>作日内提出，</w:t>
      </w:r>
      <w:r>
        <w:rPr>
          <w:rFonts w:eastAsia="楷体" w:hint="eastAsia"/>
          <w:shd w:val="clear" w:color="auto" w:fill="FFFFFF" w:themeFill="background1"/>
        </w:rPr>
        <w:t>否则将视为甲方对该例检测结果已验收，但</w:t>
      </w:r>
      <w:r>
        <w:rPr>
          <w:rFonts w:eastAsia="楷体" w:hint="eastAsia"/>
          <w:shd w:val="clear" w:color="auto" w:fill="FFFFFF" w:themeFill="background1"/>
          <w:lang w:eastAsia="zh-CN"/>
        </w:rPr>
        <w:t>该等验收</w:t>
      </w:r>
      <w:r>
        <w:rPr>
          <w:rFonts w:eastAsia="楷体" w:hint="eastAsia"/>
          <w:shd w:val="clear" w:color="auto" w:fill="FFFFFF" w:themeFill="background1"/>
        </w:rPr>
        <w:t>不免除乙方</w:t>
      </w:r>
      <w:r>
        <w:rPr>
          <w:rFonts w:eastAsia="楷体" w:hint="eastAsia"/>
          <w:shd w:val="clear" w:color="auto" w:fill="FFFFFF" w:themeFill="background1"/>
          <w:lang w:eastAsia="zh-CN"/>
        </w:rPr>
        <w:t>对检测结果负责的义务</w:t>
      </w:r>
      <w:r>
        <w:rPr>
          <w:rFonts w:eastAsia="楷体"/>
          <w:shd w:val="clear" w:color="auto" w:fill="FFFFFF" w:themeFill="background1"/>
        </w:rPr>
        <w:t>。</w:t>
      </w:r>
    </w:p>
    <w:p w14:paraId="740FDFD9" w14:textId="77777777" w:rsidR="00C967AE" w:rsidRDefault="00843A57">
      <w:pPr>
        <w:pStyle w:val="aa"/>
        <w:numPr>
          <w:ilvl w:val="1"/>
          <w:numId w:val="4"/>
        </w:numPr>
        <w:adjustRightInd w:val="0"/>
        <w:snapToGrid w:val="0"/>
        <w:spacing w:afterLines="50" w:after="156" w:line="320" w:lineRule="exact"/>
        <w:ind w:left="851" w:hanging="851"/>
        <w:rPr>
          <w:rFonts w:eastAsia="楷体"/>
          <w:shd w:val="clear" w:color="auto" w:fill="FFFFFF" w:themeFill="background1"/>
        </w:rPr>
      </w:pPr>
      <w:r>
        <w:rPr>
          <w:rFonts w:eastAsia="楷体"/>
          <w:shd w:val="clear" w:color="auto" w:fill="FFFFFF" w:themeFill="background1"/>
        </w:rPr>
        <w:t>检测报告的准确性和可靠性应与乙方事先告知甲方的检测项目信息相一致。</w:t>
      </w:r>
      <w:r>
        <w:rPr>
          <w:rFonts w:eastAsia="楷体" w:hint="eastAsia"/>
          <w:shd w:val="clear" w:color="auto" w:fill="FFFFFF" w:themeFill="background1"/>
        </w:rPr>
        <w:t>双方知悉并认可，</w:t>
      </w:r>
      <w:r>
        <w:rPr>
          <w:rFonts w:eastAsia="楷体"/>
          <w:shd w:val="clear" w:color="auto" w:fill="FFFFFF" w:themeFill="background1"/>
        </w:rPr>
        <w:t>检测报告</w:t>
      </w:r>
      <w:r>
        <w:rPr>
          <w:rFonts w:eastAsia="楷体" w:hint="eastAsia"/>
          <w:shd w:val="clear" w:color="auto" w:fill="FFFFFF" w:themeFill="background1"/>
        </w:rPr>
        <w:t>基于</w:t>
      </w:r>
      <w:r>
        <w:rPr>
          <w:rFonts w:eastAsia="楷体"/>
          <w:shd w:val="clear" w:color="auto" w:fill="FFFFFF" w:themeFill="background1"/>
        </w:rPr>
        <w:t>甲方所提供的受检者样本</w:t>
      </w:r>
      <w:r>
        <w:rPr>
          <w:rFonts w:eastAsia="楷体" w:hint="eastAsia"/>
          <w:shd w:val="clear" w:color="auto" w:fill="FFFFFF" w:themeFill="background1"/>
        </w:rPr>
        <w:t>信息</w:t>
      </w:r>
      <w:r>
        <w:rPr>
          <w:rFonts w:eastAsia="楷体"/>
          <w:shd w:val="clear" w:color="auto" w:fill="FFFFFF" w:themeFill="background1"/>
        </w:rPr>
        <w:t>和其他信息所作出，若因为甲方提供的</w:t>
      </w:r>
      <w:r>
        <w:rPr>
          <w:rFonts w:eastAsia="楷体" w:hint="eastAsia"/>
          <w:shd w:val="clear" w:color="auto" w:fill="FFFFFF" w:themeFill="background1"/>
        </w:rPr>
        <w:t>受检者信息存在偏差或不实</w:t>
      </w:r>
      <w:r>
        <w:rPr>
          <w:rFonts w:eastAsia="楷体"/>
          <w:shd w:val="clear" w:color="auto" w:fill="FFFFFF" w:themeFill="background1"/>
        </w:rPr>
        <w:t>导致检测报告有误的，乙方对此不承担责任。</w:t>
      </w:r>
    </w:p>
    <w:p w14:paraId="200B8A0F" w14:textId="77777777" w:rsidR="00C967AE" w:rsidRDefault="00843A57">
      <w:pPr>
        <w:pStyle w:val="aa"/>
        <w:numPr>
          <w:ilvl w:val="1"/>
          <w:numId w:val="4"/>
        </w:numPr>
        <w:adjustRightInd w:val="0"/>
        <w:snapToGrid w:val="0"/>
        <w:spacing w:afterLines="50" w:after="156" w:line="320" w:lineRule="exact"/>
        <w:ind w:left="851" w:hanging="851"/>
        <w:rPr>
          <w:rFonts w:eastAsia="楷体"/>
          <w:shd w:val="clear" w:color="auto" w:fill="FFFFFF" w:themeFill="background1"/>
        </w:rPr>
      </w:pPr>
      <w:r>
        <w:rPr>
          <w:rFonts w:eastAsia="楷体"/>
          <w:shd w:val="clear" w:color="auto" w:fill="FFFFFF" w:themeFill="background1"/>
        </w:rPr>
        <w:t>就检测结果，乙方</w:t>
      </w:r>
      <w:r>
        <w:rPr>
          <w:rFonts w:eastAsia="楷体" w:hint="eastAsia"/>
          <w:shd w:val="clear" w:color="auto" w:fill="FFFFFF" w:themeFill="background1"/>
          <w:lang w:eastAsia="zh-CN"/>
        </w:rPr>
        <w:t>可</w:t>
      </w:r>
      <w:r>
        <w:rPr>
          <w:rFonts w:eastAsia="楷体"/>
          <w:shd w:val="clear" w:color="auto" w:fill="FFFFFF" w:themeFill="background1"/>
        </w:rPr>
        <w:t>向受检者提供专业的检测报告解读，但</w:t>
      </w:r>
      <w:r>
        <w:rPr>
          <w:rFonts w:eastAsia="楷体" w:hint="eastAsia"/>
          <w:shd w:val="clear" w:color="auto" w:fill="FFFFFF" w:themeFill="background1"/>
        </w:rPr>
        <w:t>双方知悉并认可，检测结果应仅供临床参考，不作为临床诊断的最终依据。</w:t>
      </w:r>
      <w:r>
        <w:rPr>
          <w:rFonts w:eastAsia="楷体"/>
          <w:shd w:val="clear" w:color="auto" w:fill="FFFFFF" w:themeFill="background1"/>
        </w:rPr>
        <w:t>乙方对于甲方参考乙方的检测结果而作出的任何诊疗行为（如有）不</w:t>
      </w:r>
      <w:r>
        <w:rPr>
          <w:rFonts w:eastAsia="楷体" w:hint="eastAsia"/>
          <w:shd w:val="clear" w:color="auto" w:fill="FFFFFF" w:themeFill="background1"/>
        </w:rPr>
        <w:t>承担</w:t>
      </w:r>
      <w:r>
        <w:rPr>
          <w:rFonts w:eastAsia="楷体"/>
          <w:shd w:val="clear" w:color="auto" w:fill="FFFFFF" w:themeFill="background1"/>
        </w:rPr>
        <w:t>责任。</w:t>
      </w:r>
    </w:p>
    <w:p w14:paraId="4F7AEBBB" w14:textId="77777777" w:rsidR="00C967AE" w:rsidRDefault="00843A57">
      <w:pPr>
        <w:pStyle w:val="aa"/>
        <w:numPr>
          <w:ilvl w:val="1"/>
          <w:numId w:val="4"/>
        </w:numPr>
        <w:adjustRightInd w:val="0"/>
        <w:snapToGrid w:val="0"/>
        <w:spacing w:afterLines="50" w:after="156" w:line="320" w:lineRule="exact"/>
        <w:ind w:left="851" w:hanging="851"/>
        <w:rPr>
          <w:rFonts w:eastAsia="楷体"/>
          <w:shd w:val="clear" w:color="auto" w:fill="FFFFFF" w:themeFill="background1"/>
        </w:rPr>
      </w:pPr>
      <w:r>
        <w:rPr>
          <w:rFonts w:eastAsia="楷体" w:hint="eastAsia"/>
          <w:shd w:val="clear" w:color="auto" w:fill="FFFFFF" w:themeFill="background1"/>
        </w:rPr>
        <w:t>双方</w:t>
      </w:r>
      <w:r>
        <w:rPr>
          <w:rFonts w:eastAsia="楷体" w:hint="eastAsia"/>
          <w:shd w:val="clear" w:color="auto" w:fill="FFFFFF" w:themeFill="background1"/>
        </w:rPr>
        <w:t>进一步确认，</w:t>
      </w:r>
      <w:r>
        <w:rPr>
          <w:rFonts w:eastAsia="楷体" w:cs="Arial" w:hint="eastAsia"/>
          <w:kern w:val="0"/>
          <w:szCs w:val="24"/>
        </w:rPr>
        <w:t>双方履行本协议不影响其继续拥有或控制其各自的背景知识产权。</w:t>
      </w:r>
      <w:r>
        <w:rPr>
          <w:rFonts w:eastAsia="楷体" w:hint="eastAsia"/>
          <w:shd w:val="clear" w:color="auto" w:fill="FFFFFF" w:themeFill="background1"/>
        </w:rPr>
        <w:t>甲方提供给乙方的样本信息和检测产生的数据知识产权归属于甲方，甲方全部拥有基于样本检测数据进行</w:t>
      </w:r>
      <w:r>
        <w:rPr>
          <w:rFonts w:eastAsia="楷体" w:hint="eastAsia"/>
          <w:shd w:val="clear" w:color="auto" w:fill="FFFFFF" w:themeFill="background1"/>
          <w:lang w:eastAsia="zh-CN"/>
        </w:rPr>
        <w:t>科学</w:t>
      </w:r>
      <w:r>
        <w:rPr>
          <w:rFonts w:eastAsia="楷体" w:hint="eastAsia"/>
          <w:shd w:val="clear" w:color="auto" w:fill="FFFFFF" w:themeFill="background1"/>
        </w:rPr>
        <w:t>研究及伴随的新发现</w:t>
      </w:r>
      <w:r>
        <w:rPr>
          <w:rFonts w:ascii="微软雅黑" w:eastAsia="微软雅黑" w:hAnsi="微软雅黑" w:cs="微软雅黑" w:hint="eastAsia"/>
          <w:shd w:val="clear" w:color="auto" w:fill="FFFFFF" w:themeFill="background1"/>
        </w:rPr>
        <w:t>､</w:t>
      </w:r>
      <w:r>
        <w:rPr>
          <w:rFonts w:ascii="楷体" w:eastAsia="楷体" w:hAnsi="楷体" w:cs="楷体" w:hint="eastAsia"/>
          <w:shd w:val="clear" w:color="auto" w:fill="FFFFFF" w:themeFill="background1"/>
        </w:rPr>
        <w:t>新成果完全的知识产权</w:t>
      </w:r>
      <w:r>
        <w:rPr>
          <w:rFonts w:eastAsia="楷体" w:hint="eastAsia"/>
          <w:shd w:val="clear" w:color="auto" w:fill="FFFFFF" w:themeFill="background1"/>
        </w:rPr>
        <w:t>。</w:t>
      </w:r>
      <w:r>
        <w:rPr>
          <w:rFonts w:eastAsia="楷体" w:hint="eastAsia"/>
          <w:shd w:val="clear" w:color="auto" w:fill="FFFFFF" w:themeFill="background1"/>
          <w:lang w:eastAsia="zh-CN"/>
        </w:rPr>
        <w:t xml:space="preserve"> </w:t>
      </w:r>
    </w:p>
    <w:p w14:paraId="39B2352F" w14:textId="77777777" w:rsidR="00C967AE" w:rsidRDefault="00C967AE">
      <w:pPr>
        <w:adjustRightInd w:val="0"/>
        <w:snapToGrid w:val="0"/>
        <w:spacing w:afterLines="50" w:after="156" w:line="320" w:lineRule="exact"/>
        <w:rPr>
          <w:rFonts w:eastAsia="楷体"/>
          <w:color w:val="FF0000"/>
          <w:shd w:val="clear" w:color="auto" w:fill="FFFFFF" w:themeFill="background1"/>
        </w:rPr>
      </w:pPr>
    </w:p>
    <w:p w14:paraId="04AF1429" w14:textId="77777777" w:rsidR="00C967AE" w:rsidRDefault="00843A57">
      <w:pPr>
        <w:pStyle w:val="aa"/>
        <w:numPr>
          <w:ilvl w:val="0"/>
          <w:numId w:val="1"/>
        </w:numPr>
        <w:adjustRightInd w:val="0"/>
        <w:snapToGrid w:val="0"/>
        <w:spacing w:afterLines="50" w:after="156" w:line="320" w:lineRule="exact"/>
        <w:ind w:left="737" w:hanging="737"/>
        <w:contextualSpacing w:val="0"/>
        <w:jc w:val="both"/>
        <w:rPr>
          <w:rFonts w:eastAsia="楷体"/>
          <w:b/>
          <w:bCs/>
          <w:shd w:val="clear" w:color="auto" w:fill="FFFFFF" w:themeFill="background1"/>
          <w:lang w:eastAsia="zh-CN"/>
        </w:rPr>
      </w:pPr>
      <w:r>
        <w:rPr>
          <w:rFonts w:eastAsia="楷体"/>
          <w:b/>
          <w:bCs/>
          <w:shd w:val="clear" w:color="auto" w:fill="FFFFFF" w:themeFill="background1"/>
          <w:lang w:eastAsia="zh-CN"/>
        </w:rPr>
        <w:t>检测费用和付款方式</w:t>
      </w:r>
    </w:p>
    <w:p w14:paraId="4BA51254" w14:textId="77777777" w:rsidR="00C967AE" w:rsidRDefault="00843A57">
      <w:pPr>
        <w:pStyle w:val="aa"/>
        <w:numPr>
          <w:ilvl w:val="1"/>
          <w:numId w:val="5"/>
        </w:numPr>
        <w:adjustRightInd w:val="0"/>
        <w:snapToGrid w:val="0"/>
        <w:spacing w:afterLines="50" w:after="156" w:line="320" w:lineRule="exact"/>
        <w:ind w:left="709" w:hanging="709"/>
        <w:rPr>
          <w:rFonts w:eastAsia="楷体"/>
          <w:shd w:val="clear" w:color="auto" w:fill="FFFFFF" w:themeFill="background1"/>
        </w:rPr>
      </w:pPr>
      <w:r>
        <w:rPr>
          <w:rFonts w:eastAsia="楷体"/>
          <w:u w:val="single"/>
          <w:shd w:val="clear" w:color="auto" w:fill="FFFFFF" w:themeFill="background1"/>
        </w:rPr>
        <w:t>检测费用标准</w:t>
      </w:r>
      <w:r>
        <w:rPr>
          <w:rFonts w:eastAsia="楷体"/>
          <w:shd w:val="clear" w:color="auto" w:fill="FFFFFF" w:themeFill="background1"/>
        </w:rPr>
        <w:t>：</w:t>
      </w:r>
      <w:r>
        <w:rPr>
          <w:rFonts w:eastAsia="楷体" w:hint="eastAsia"/>
          <w:shd w:val="clear" w:color="auto" w:fill="FFFFFF" w:themeFill="background1"/>
        </w:rPr>
        <w:t>就甲方在本协议项下委托乙方进行的检测项目的收费标准，应以附件一中的“合作价格”为准。双方将定期就合作价格进行协商，若经协商决定调整合作价格的，双方应按照本协议第</w:t>
      </w:r>
      <w:r>
        <w:rPr>
          <w:rFonts w:eastAsia="楷体"/>
          <w:shd w:val="clear" w:color="auto" w:fill="FFFFFF" w:themeFill="background1"/>
        </w:rPr>
        <w:t>13.1</w:t>
      </w:r>
      <w:r>
        <w:rPr>
          <w:rFonts w:eastAsia="楷体" w:hint="eastAsia"/>
          <w:shd w:val="clear" w:color="auto" w:fill="FFFFFF" w:themeFill="background1"/>
        </w:rPr>
        <w:t>条的规定</w:t>
      </w:r>
      <w:r>
        <w:rPr>
          <w:rFonts w:eastAsia="楷体" w:hint="eastAsia"/>
          <w:shd w:val="clear" w:color="auto" w:fill="FFFFFF" w:themeFill="background1"/>
        </w:rPr>
        <w:lastRenderedPageBreak/>
        <w:t>对合作价格进行变更，并且甲方可根据调整后的合作价格，相应地调整相关方为检测项目所支付的费用。</w:t>
      </w:r>
    </w:p>
    <w:p w14:paraId="16BD0B84" w14:textId="5B2CFD74" w:rsidR="00C967AE" w:rsidRDefault="00843A57">
      <w:pPr>
        <w:pStyle w:val="aa"/>
        <w:numPr>
          <w:ilvl w:val="1"/>
          <w:numId w:val="5"/>
        </w:numPr>
        <w:adjustRightInd w:val="0"/>
        <w:snapToGrid w:val="0"/>
        <w:spacing w:afterLines="50" w:after="156" w:line="320" w:lineRule="exact"/>
        <w:ind w:left="709" w:hanging="709"/>
        <w:rPr>
          <w:rFonts w:eastAsia="楷体"/>
          <w:shd w:val="clear" w:color="auto" w:fill="FFFFFF" w:themeFill="background1"/>
        </w:rPr>
      </w:pPr>
      <w:r>
        <w:rPr>
          <w:rFonts w:eastAsia="楷体"/>
          <w:u w:val="single"/>
          <w:shd w:val="clear" w:color="auto" w:fill="FFFFFF" w:themeFill="background1"/>
        </w:rPr>
        <w:t>检测费用的结算</w:t>
      </w:r>
      <w:r>
        <w:rPr>
          <w:rFonts w:eastAsia="楷体"/>
          <w:shd w:val="clear" w:color="auto" w:fill="FFFFFF" w:themeFill="background1"/>
        </w:rPr>
        <w:t>：双方应</w:t>
      </w:r>
      <w:r>
        <w:rPr>
          <w:rFonts w:eastAsia="楷体" w:hint="eastAsia"/>
          <w:shd w:val="clear" w:color="auto" w:fill="FFFFFF" w:themeFill="background1"/>
        </w:rPr>
        <w:t>按【</w:t>
      </w:r>
      <w:r>
        <w:rPr>
          <w:rFonts w:eastAsia="楷体" w:hint="eastAsia"/>
          <w:shd w:val="clear" w:color="auto" w:fill="FFFFFF" w:themeFill="background1"/>
          <w:lang w:eastAsia="zh-CN"/>
        </w:rPr>
        <w:t>一次性</w:t>
      </w:r>
      <w:r>
        <w:rPr>
          <w:rFonts w:eastAsia="楷体" w:hint="eastAsia"/>
          <w:shd w:val="clear" w:color="auto" w:fill="FFFFFF" w:themeFill="background1"/>
        </w:rPr>
        <w:t>】进行结算，应于</w:t>
      </w:r>
      <w:r>
        <w:rPr>
          <w:rFonts w:eastAsia="楷体"/>
          <w:shd w:val="clear" w:color="auto" w:fill="FFFFFF" w:themeFill="background1"/>
        </w:rPr>
        <w:t>【</w:t>
      </w:r>
      <w:r>
        <w:rPr>
          <w:rFonts w:eastAsia="楷体" w:hint="eastAsia"/>
          <w:shd w:val="clear" w:color="auto" w:fill="FFFFFF" w:themeFill="background1"/>
          <w:lang w:eastAsia="zh-CN"/>
        </w:rPr>
        <w:t>检测数据交付完成后</w:t>
      </w:r>
      <w:r>
        <w:rPr>
          <w:rFonts w:eastAsia="楷体" w:hint="eastAsia"/>
          <w:shd w:val="clear" w:color="auto" w:fill="FFFFFF" w:themeFill="background1"/>
          <w:lang w:eastAsia="zh-CN"/>
        </w:rPr>
        <w:t>30</w:t>
      </w:r>
      <w:r>
        <w:rPr>
          <w:rFonts w:eastAsia="楷体" w:hint="eastAsia"/>
          <w:shd w:val="clear" w:color="auto" w:fill="FFFFFF" w:themeFill="background1"/>
          <w:lang w:eastAsia="zh-CN"/>
        </w:rPr>
        <w:t>天内</w:t>
      </w:r>
      <w:r>
        <w:rPr>
          <w:rFonts w:eastAsia="楷体" w:hint="eastAsia"/>
          <w:shd w:val="clear" w:color="auto" w:fill="FFFFFF" w:themeFill="background1"/>
        </w:rPr>
        <w:t>】，</w:t>
      </w:r>
      <w:r>
        <w:rPr>
          <w:rFonts w:eastAsia="楷体" w:hint="eastAsia"/>
          <w:shd w:val="clear" w:color="auto" w:fill="FFFFFF" w:themeFill="background1"/>
          <w:lang w:eastAsia="zh-CN"/>
        </w:rPr>
        <w:t>按照检测数量和相应</w:t>
      </w:r>
      <w:r>
        <w:rPr>
          <w:rFonts w:eastAsia="楷体" w:hint="eastAsia"/>
          <w:shd w:val="clear" w:color="auto" w:fill="FFFFFF" w:themeFill="background1"/>
        </w:rPr>
        <w:t>的检测费用标准，对检测费用进行</w:t>
      </w:r>
      <w:r>
        <w:rPr>
          <w:rFonts w:eastAsia="楷体"/>
          <w:shd w:val="clear" w:color="auto" w:fill="FFFFFF" w:themeFill="background1"/>
        </w:rPr>
        <w:t>对账</w:t>
      </w:r>
      <w:r>
        <w:rPr>
          <w:rFonts w:eastAsia="楷体" w:hint="eastAsia"/>
          <w:shd w:val="clear" w:color="auto" w:fill="FFFFFF" w:themeFill="background1"/>
        </w:rPr>
        <w:t>结算。检测数量应以【经双方确认的样本所出具的检测报告数量】为准</w:t>
      </w:r>
      <w:r>
        <w:rPr>
          <w:rFonts w:eastAsia="楷体" w:hint="eastAsia"/>
          <w:shd w:val="clear" w:color="auto" w:fill="FFFFFF" w:themeFill="background1"/>
        </w:rPr>
        <w:t>。对账结算完成后，</w:t>
      </w:r>
      <w:r>
        <w:rPr>
          <w:rFonts w:eastAsia="楷体"/>
          <w:shd w:val="clear" w:color="auto" w:fill="FFFFFF" w:themeFill="background1"/>
        </w:rPr>
        <w:t>乙方应</w:t>
      </w:r>
      <w:r>
        <w:rPr>
          <w:rFonts w:eastAsia="楷体" w:hint="eastAsia"/>
          <w:shd w:val="clear" w:color="auto" w:fill="FFFFFF" w:themeFill="background1"/>
        </w:rPr>
        <w:t>向</w:t>
      </w:r>
      <w:r>
        <w:rPr>
          <w:rFonts w:eastAsia="楷体"/>
          <w:shd w:val="clear" w:color="auto" w:fill="FFFFFF" w:themeFill="background1"/>
        </w:rPr>
        <w:t>甲方开具【增值税</w:t>
      </w:r>
      <w:r>
        <w:rPr>
          <w:rFonts w:eastAsia="楷体" w:hint="eastAsia"/>
          <w:shd w:val="clear" w:color="auto" w:fill="FFFFFF" w:themeFill="background1"/>
          <w:lang w:eastAsia="zh-CN"/>
        </w:rPr>
        <w:t>普通</w:t>
      </w:r>
      <w:r>
        <w:rPr>
          <w:rFonts w:eastAsia="楷体"/>
          <w:shd w:val="clear" w:color="auto" w:fill="FFFFFF" w:themeFill="background1"/>
        </w:rPr>
        <w:t>】发票，发票金额应【</w:t>
      </w:r>
      <w:r>
        <w:rPr>
          <w:rFonts w:eastAsia="楷体" w:hint="eastAsia"/>
          <w:shd w:val="clear" w:color="auto" w:fill="FFFFFF" w:themeFill="background1"/>
          <w:lang w:eastAsia="zh-CN"/>
        </w:rPr>
        <w:t>免税</w:t>
      </w:r>
      <w:r>
        <w:rPr>
          <w:rFonts w:eastAsia="楷体"/>
          <w:shd w:val="clear" w:color="auto" w:fill="FFFFFF" w:themeFill="background1"/>
        </w:rPr>
        <w:t>】</w:t>
      </w:r>
      <w:r>
        <w:rPr>
          <w:rFonts w:eastAsia="楷体" w:hint="eastAsia"/>
          <w:shd w:val="clear" w:color="auto" w:fill="FFFFFF" w:themeFill="background1"/>
        </w:rPr>
        <w:t>，发票内容应为【检测服务费】</w:t>
      </w:r>
      <w:r>
        <w:rPr>
          <w:rFonts w:eastAsia="楷体"/>
          <w:shd w:val="clear" w:color="auto" w:fill="FFFFFF" w:themeFill="background1"/>
        </w:rPr>
        <w:t>。</w:t>
      </w:r>
    </w:p>
    <w:p w14:paraId="281DB74F" w14:textId="77777777" w:rsidR="00C967AE" w:rsidRDefault="00843A57">
      <w:pPr>
        <w:pStyle w:val="aa"/>
        <w:numPr>
          <w:ilvl w:val="1"/>
          <w:numId w:val="5"/>
        </w:numPr>
        <w:adjustRightInd w:val="0"/>
        <w:snapToGrid w:val="0"/>
        <w:spacing w:afterLines="50" w:after="156" w:line="320" w:lineRule="exact"/>
        <w:ind w:left="709" w:hanging="709"/>
        <w:rPr>
          <w:rFonts w:eastAsia="楷体"/>
          <w:shd w:val="clear" w:color="auto" w:fill="FFFFFF" w:themeFill="background1"/>
        </w:rPr>
      </w:pPr>
      <w:r>
        <w:rPr>
          <w:rFonts w:eastAsia="楷体"/>
          <w:u w:val="single"/>
          <w:shd w:val="clear" w:color="auto" w:fill="FFFFFF" w:themeFill="background1"/>
        </w:rPr>
        <w:t>检测费用的</w:t>
      </w:r>
      <w:r>
        <w:rPr>
          <w:rFonts w:eastAsia="楷体" w:hint="eastAsia"/>
          <w:u w:val="single"/>
          <w:shd w:val="clear" w:color="auto" w:fill="FFFFFF" w:themeFill="background1"/>
          <w:lang w:eastAsia="zh-CN"/>
        </w:rPr>
        <w:t>支付：</w:t>
      </w:r>
    </w:p>
    <w:p w14:paraId="170E1C8E" w14:textId="77777777" w:rsidR="00C967AE" w:rsidRDefault="00843A57">
      <w:pPr>
        <w:pStyle w:val="aa"/>
        <w:adjustRightInd w:val="0"/>
        <w:snapToGrid w:val="0"/>
        <w:spacing w:afterLines="50" w:after="156" w:line="320" w:lineRule="exact"/>
        <w:ind w:left="709"/>
        <w:rPr>
          <w:rFonts w:eastAsia="楷体"/>
          <w:shd w:val="clear" w:color="auto" w:fill="FFFFFF" w:themeFill="background1"/>
          <w:lang w:eastAsia="zh-CN"/>
        </w:rPr>
      </w:pPr>
      <w:r>
        <w:rPr>
          <w:rFonts w:eastAsia="楷体"/>
          <w:shd w:val="clear" w:color="auto" w:fill="FFFFFF" w:themeFill="background1"/>
          <w:lang w:eastAsia="zh-CN"/>
        </w:rPr>
        <w:t>4.3.1</w:t>
      </w:r>
      <w:r>
        <w:rPr>
          <w:rFonts w:eastAsia="楷体" w:hint="eastAsia"/>
          <w:shd w:val="clear" w:color="auto" w:fill="FFFFFF" w:themeFill="background1"/>
          <w:lang w:eastAsia="zh-CN"/>
        </w:rPr>
        <w:t>本</w:t>
      </w:r>
      <w:r>
        <w:rPr>
          <w:rFonts w:eastAsia="楷体"/>
          <w:shd w:val="clear" w:color="auto" w:fill="FFFFFF" w:themeFill="background1"/>
          <w:lang w:eastAsia="zh-CN"/>
        </w:rPr>
        <w:t>合同签订</w:t>
      </w:r>
      <w:r>
        <w:rPr>
          <w:rFonts w:eastAsia="楷体" w:hint="eastAsia"/>
          <w:shd w:val="clear" w:color="auto" w:fill="FFFFFF" w:themeFill="background1"/>
          <w:lang w:eastAsia="zh-CN"/>
        </w:rPr>
        <w:t>后</w:t>
      </w:r>
      <w:r>
        <w:rPr>
          <w:rFonts w:eastAsia="楷体" w:hint="eastAsia"/>
          <w:shd w:val="clear" w:color="auto" w:fill="FFFFFF" w:themeFill="background1"/>
          <w:lang w:eastAsia="zh-CN"/>
        </w:rPr>
        <w:t>7</w:t>
      </w:r>
      <w:r>
        <w:rPr>
          <w:rFonts w:eastAsia="楷体" w:hint="eastAsia"/>
          <w:shd w:val="clear" w:color="auto" w:fill="FFFFFF" w:themeFill="background1"/>
          <w:lang w:eastAsia="zh-CN"/>
        </w:rPr>
        <w:t>日</w:t>
      </w:r>
      <w:r>
        <w:rPr>
          <w:rFonts w:eastAsia="楷体"/>
          <w:shd w:val="clear" w:color="auto" w:fill="FFFFFF" w:themeFill="background1"/>
          <w:lang w:eastAsia="zh-CN"/>
        </w:rPr>
        <w:t>内，</w:t>
      </w:r>
      <w:r>
        <w:rPr>
          <w:rFonts w:eastAsia="楷体" w:hint="eastAsia"/>
          <w:shd w:val="clear" w:color="auto" w:fill="FFFFFF" w:themeFill="background1"/>
          <w:lang w:eastAsia="zh-CN"/>
        </w:rPr>
        <w:t>甲方支付</w:t>
      </w:r>
      <w:r>
        <w:rPr>
          <w:rFonts w:eastAsia="楷体"/>
          <w:shd w:val="clear" w:color="auto" w:fill="FFFFFF" w:themeFill="background1"/>
          <w:lang w:eastAsia="zh-CN"/>
        </w:rPr>
        <w:t>预付款</w:t>
      </w:r>
      <w:r>
        <w:rPr>
          <w:rFonts w:eastAsia="楷体" w:hint="eastAsia"/>
          <w:shd w:val="clear" w:color="auto" w:fill="FFFFFF" w:themeFill="background1"/>
          <w:lang w:eastAsia="zh-CN"/>
        </w:rPr>
        <w:t>35000</w:t>
      </w:r>
      <w:r>
        <w:rPr>
          <w:rFonts w:eastAsia="楷体" w:hint="eastAsia"/>
          <w:shd w:val="clear" w:color="auto" w:fill="FFFFFF" w:themeFill="background1"/>
          <w:lang w:eastAsia="zh-CN"/>
        </w:rPr>
        <w:t>元</w:t>
      </w:r>
      <w:r>
        <w:rPr>
          <w:rFonts w:eastAsia="楷体"/>
          <w:shd w:val="clear" w:color="auto" w:fill="FFFFFF" w:themeFill="background1"/>
          <w:lang w:eastAsia="zh-CN"/>
        </w:rPr>
        <w:t>，</w:t>
      </w:r>
      <w:r>
        <w:rPr>
          <w:rFonts w:eastAsia="楷体" w:hint="eastAsia"/>
          <w:shd w:val="clear" w:color="auto" w:fill="FFFFFF" w:themeFill="background1"/>
          <w:lang w:eastAsia="zh-CN"/>
        </w:rPr>
        <w:t>大写人民币</w:t>
      </w:r>
      <w:r>
        <w:rPr>
          <w:rFonts w:eastAsia="楷体"/>
          <w:shd w:val="clear" w:color="auto" w:fill="FFFFFF" w:themeFill="background1"/>
          <w:lang w:eastAsia="zh-CN"/>
        </w:rPr>
        <w:t>叁万伍仟元整</w:t>
      </w:r>
    </w:p>
    <w:p w14:paraId="6D0CE417" w14:textId="77777777" w:rsidR="00C967AE" w:rsidRDefault="00843A57">
      <w:pPr>
        <w:pStyle w:val="aa"/>
        <w:adjustRightInd w:val="0"/>
        <w:snapToGrid w:val="0"/>
        <w:spacing w:afterLines="50" w:after="156" w:line="320" w:lineRule="exact"/>
        <w:ind w:left="709"/>
        <w:rPr>
          <w:rFonts w:eastAsia="楷体"/>
          <w:shd w:val="clear" w:color="auto" w:fill="FFFFFF" w:themeFill="background1"/>
          <w:lang w:eastAsia="zh-CN"/>
        </w:rPr>
      </w:pPr>
      <w:r>
        <w:rPr>
          <w:rFonts w:eastAsia="楷体" w:hint="eastAsia"/>
          <w:shd w:val="clear" w:color="auto" w:fill="FFFFFF" w:themeFill="background1"/>
          <w:lang w:eastAsia="zh-CN"/>
        </w:rPr>
        <w:t xml:space="preserve">4.3.2 </w:t>
      </w:r>
      <w:r>
        <w:rPr>
          <w:rFonts w:eastAsia="楷体" w:hint="eastAsia"/>
          <w:shd w:val="clear" w:color="auto" w:fill="FFFFFF" w:themeFill="background1"/>
          <w:lang w:eastAsia="zh-CN"/>
        </w:rPr>
        <w:t>验收</w:t>
      </w:r>
      <w:r>
        <w:rPr>
          <w:rFonts w:eastAsia="楷体"/>
          <w:shd w:val="clear" w:color="auto" w:fill="FFFFFF" w:themeFill="background1"/>
          <w:lang w:eastAsia="zh-CN"/>
        </w:rPr>
        <w:t>结算完成后</w:t>
      </w:r>
      <w:r>
        <w:rPr>
          <w:rFonts w:eastAsia="楷体" w:hint="eastAsia"/>
          <w:shd w:val="clear" w:color="auto" w:fill="FFFFFF" w:themeFill="background1"/>
          <w:lang w:eastAsia="zh-CN"/>
        </w:rPr>
        <w:t>，</w:t>
      </w:r>
      <w:r>
        <w:rPr>
          <w:rFonts w:eastAsia="楷体"/>
          <w:shd w:val="clear" w:color="auto" w:fill="FFFFFF" w:themeFill="background1"/>
        </w:rPr>
        <w:t>甲方应于收到发票</w:t>
      </w:r>
      <w:r>
        <w:rPr>
          <w:rFonts w:eastAsia="楷体" w:hint="eastAsia"/>
          <w:shd w:val="clear" w:color="auto" w:fill="FFFFFF" w:themeFill="background1"/>
        </w:rPr>
        <w:t>以及客户款项</w:t>
      </w:r>
      <w:r>
        <w:rPr>
          <w:rFonts w:eastAsia="楷体"/>
          <w:shd w:val="clear" w:color="auto" w:fill="FFFFFF" w:themeFill="background1"/>
        </w:rPr>
        <w:t>的【</w:t>
      </w:r>
      <w:r>
        <w:rPr>
          <w:rFonts w:eastAsia="楷体"/>
          <w:shd w:val="clear" w:color="auto" w:fill="FFFFFF" w:themeFill="background1"/>
        </w:rPr>
        <w:t>30</w:t>
      </w:r>
      <w:r>
        <w:rPr>
          <w:rFonts w:eastAsia="楷体"/>
          <w:shd w:val="clear" w:color="auto" w:fill="FFFFFF" w:themeFill="background1"/>
        </w:rPr>
        <w:t>】</w:t>
      </w:r>
      <w:r>
        <w:rPr>
          <w:rFonts w:eastAsia="楷体" w:hint="eastAsia"/>
          <w:shd w:val="clear" w:color="auto" w:fill="FFFFFF" w:themeFill="background1"/>
        </w:rPr>
        <w:t>日</w:t>
      </w:r>
      <w:r>
        <w:rPr>
          <w:rFonts w:eastAsia="楷体"/>
          <w:shd w:val="clear" w:color="auto" w:fill="FFFFFF" w:themeFill="background1"/>
        </w:rPr>
        <w:t>内向乙方支付</w:t>
      </w:r>
      <w:r>
        <w:rPr>
          <w:rFonts w:eastAsia="楷体" w:hint="eastAsia"/>
          <w:shd w:val="clear" w:color="auto" w:fill="FFFFFF" w:themeFill="background1"/>
          <w:lang w:eastAsia="zh-CN"/>
        </w:rPr>
        <w:t>剩余</w:t>
      </w:r>
      <w:r>
        <w:rPr>
          <w:rFonts w:eastAsia="楷体"/>
          <w:shd w:val="clear" w:color="auto" w:fill="FFFFFF" w:themeFill="background1"/>
        </w:rPr>
        <w:t>检测费用</w:t>
      </w:r>
      <w:r>
        <w:rPr>
          <w:rFonts w:eastAsia="楷体" w:hint="eastAsia"/>
          <w:shd w:val="clear" w:color="auto" w:fill="FFFFFF" w:themeFill="background1"/>
          <w:lang w:eastAsia="zh-CN"/>
        </w:rPr>
        <w:t>。</w:t>
      </w:r>
    </w:p>
    <w:p w14:paraId="22973CBF" w14:textId="77777777" w:rsidR="00C967AE" w:rsidRDefault="00C967AE">
      <w:pPr>
        <w:pStyle w:val="aa"/>
        <w:adjustRightInd w:val="0"/>
        <w:snapToGrid w:val="0"/>
        <w:spacing w:afterLines="50" w:after="156" w:line="320" w:lineRule="exact"/>
        <w:ind w:left="709"/>
        <w:rPr>
          <w:rFonts w:eastAsia="楷体"/>
          <w:shd w:val="clear" w:color="auto" w:fill="FFFFFF" w:themeFill="background1"/>
        </w:rPr>
      </w:pPr>
    </w:p>
    <w:p w14:paraId="1F021E91" w14:textId="77777777" w:rsidR="00C967AE" w:rsidRDefault="00843A57">
      <w:pPr>
        <w:adjustRightInd w:val="0"/>
        <w:snapToGrid w:val="0"/>
        <w:spacing w:line="320" w:lineRule="exact"/>
        <w:ind w:leftChars="338" w:left="840" w:hangingChars="54" w:hanging="130"/>
        <w:rPr>
          <w:rFonts w:ascii="Times New Roman" w:eastAsia="楷体" w:hAnsi="Times New Roman"/>
          <w:sz w:val="24"/>
          <w:shd w:val="clear" w:color="auto" w:fill="FFFFFF" w:themeFill="background1"/>
        </w:rPr>
      </w:pPr>
      <w:r>
        <w:rPr>
          <w:rFonts w:ascii="Times New Roman" w:eastAsia="楷体" w:hAnsi="Times New Roman" w:hint="eastAsia"/>
          <w:sz w:val="24"/>
          <w:u w:val="single"/>
          <w:shd w:val="clear" w:color="auto" w:fill="FFFFFF" w:themeFill="background1"/>
        </w:rPr>
        <w:t>甲方的开票信息</w:t>
      </w:r>
      <w:r>
        <w:rPr>
          <w:rFonts w:ascii="Times New Roman" w:eastAsia="楷体" w:hAnsi="Times New Roman" w:hint="eastAsia"/>
          <w:sz w:val="24"/>
          <w:u w:val="single"/>
          <w:shd w:val="clear" w:color="auto" w:fill="FFFFFF" w:themeFill="background1"/>
        </w:rPr>
        <w:t>如下</w:t>
      </w:r>
      <w:r>
        <w:rPr>
          <w:rFonts w:ascii="Times New Roman" w:eastAsia="楷体" w:hAnsi="Times New Roman" w:hint="eastAsia"/>
          <w:sz w:val="24"/>
          <w:shd w:val="clear" w:color="auto" w:fill="FFFFFF" w:themeFill="background1"/>
        </w:rPr>
        <w:t>：</w:t>
      </w:r>
    </w:p>
    <w:p w14:paraId="5E1149D4" w14:textId="77777777" w:rsidR="00C967AE" w:rsidRDefault="00843A57">
      <w:pPr>
        <w:adjustRightInd w:val="0"/>
        <w:snapToGrid w:val="0"/>
        <w:spacing w:line="320" w:lineRule="exact"/>
        <w:ind w:leftChars="338" w:left="840" w:hangingChars="54" w:hanging="130"/>
        <w:rPr>
          <w:rFonts w:ascii="Times New Roman" w:eastAsia="楷体" w:hAnsi="Times New Roman"/>
          <w:sz w:val="24"/>
          <w:shd w:val="clear" w:color="auto" w:fill="FFFFFF" w:themeFill="background1"/>
        </w:rPr>
      </w:pPr>
      <w:r>
        <w:rPr>
          <w:rFonts w:ascii="Times New Roman" w:eastAsia="楷体" w:hAnsi="Times New Roman" w:hint="eastAsia"/>
          <w:sz w:val="24"/>
          <w:shd w:val="clear" w:color="auto" w:fill="FFFFFF" w:themeFill="background1"/>
        </w:rPr>
        <w:t>开票名称：【上海</w:t>
      </w:r>
      <w:r>
        <w:rPr>
          <w:rFonts w:ascii="Times New Roman" w:eastAsia="楷体" w:hAnsi="Times New Roman"/>
          <w:sz w:val="24"/>
          <w:shd w:val="clear" w:color="auto" w:fill="FFFFFF" w:themeFill="background1"/>
        </w:rPr>
        <w:t>麦田公共关系咨询</w:t>
      </w:r>
      <w:r>
        <w:rPr>
          <w:rFonts w:ascii="Times New Roman" w:eastAsia="楷体" w:hAnsi="Times New Roman" w:hint="eastAsia"/>
          <w:sz w:val="24"/>
          <w:shd w:val="clear" w:color="auto" w:fill="FFFFFF" w:themeFill="background1"/>
        </w:rPr>
        <w:t>有限</w:t>
      </w:r>
      <w:r>
        <w:rPr>
          <w:rFonts w:ascii="Times New Roman" w:eastAsia="楷体" w:hAnsi="Times New Roman"/>
          <w:sz w:val="24"/>
          <w:shd w:val="clear" w:color="auto" w:fill="FFFFFF" w:themeFill="background1"/>
        </w:rPr>
        <w:t>公司</w:t>
      </w:r>
      <w:r>
        <w:rPr>
          <w:rFonts w:ascii="Times New Roman" w:eastAsia="楷体" w:hAnsi="Times New Roman" w:hint="eastAsia"/>
          <w:sz w:val="24"/>
          <w:shd w:val="clear" w:color="auto" w:fill="FFFFFF" w:themeFill="background1"/>
        </w:rPr>
        <w:t>】</w:t>
      </w:r>
    </w:p>
    <w:p w14:paraId="584A3D1B" w14:textId="77777777" w:rsidR="00C967AE" w:rsidRDefault="00843A57">
      <w:pPr>
        <w:adjustRightInd w:val="0"/>
        <w:snapToGrid w:val="0"/>
        <w:spacing w:line="320" w:lineRule="exact"/>
        <w:ind w:leftChars="338" w:left="840" w:hangingChars="54" w:hanging="130"/>
        <w:rPr>
          <w:rFonts w:ascii="Times New Roman" w:eastAsia="楷体" w:hAnsi="Times New Roman"/>
          <w:sz w:val="24"/>
          <w:shd w:val="clear" w:color="auto" w:fill="FFFFFF" w:themeFill="background1"/>
        </w:rPr>
      </w:pPr>
      <w:r>
        <w:rPr>
          <w:rFonts w:ascii="Times New Roman" w:eastAsia="楷体" w:hAnsi="Times New Roman" w:hint="eastAsia"/>
          <w:sz w:val="24"/>
          <w:shd w:val="clear" w:color="auto" w:fill="FFFFFF" w:themeFill="background1"/>
        </w:rPr>
        <w:t>税号：【</w:t>
      </w:r>
      <w:r>
        <w:rPr>
          <w:rFonts w:ascii="Times New Roman" w:eastAsia="楷体" w:hAnsi="Times New Roman" w:hint="eastAsia"/>
          <w:sz w:val="24"/>
          <w:shd w:val="clear" w:color="auto" w:fill="FFFFFF" w:themeFill="background1"/>
        </w:rPr>
        <w:t>91310118745630867T</w:t>
      </w:r>
      <w:r>
        <w:rPr>
          <w:rFonts w:ascii="Times New Roman" w:eastAsia="楷体" w:hAnsi="Times New Roman" w:hint="eastAsia"/>
          <w:sz w:val="24"/>
          <w:shd w:val="clear" w:color="auto" w:fill="FFFFFF" w:themeFill="background1"/>
        </w:rPr>
        <w:t>】</w:t>
      </w:r>
    </w:p>
    <w:p w14:paraId="33170EA6" w14:textId="77777777" w:rsidR="00C967AE" w:rsidRDefault="00843A57">
      <w:pPr>
        <w:adjustRightInd w:val="0"/>
        <w:snapToGrid w:val="0"/>
        <w:spacing w:line="320" w:lineRule="exact"/>
        <w:ind w:leftChars="338" w:left="840" w:hangingChars="54" w:hanging="130"/>
        <w:rPr>
          <w:rFonts w:ascii="Times New Roman" w:eastAsia="楷体" w:hAnsi="Times New Roman"/>
          <w:sz w:val="24"/>
          <w:shd w:val="clear" w:color="auto" w:fill="FFFFFF" w:themeFill="background1"/>
        </w:rPr>
      </w:pPr>
      <w:r>
        <w:rPr>
          <w:rFonts w:ascii="Times New Roman" w:eastAsia="楷体" w:hAnsi="Times New Roman" w:hint="eastAsia"/>
          <w:sz w:val="24"/>
          <w:shd w:val="clear" w:color="auto" w:fill="FFFFFF" w:themeFill="background1"/>
        </w:rPr>
        <w:t>开户行：【交通</w:t>
      </w:r>
      <w:r>
        <w:rPr>
          <w:rFonts w:ascii="Times New Roman" w:eastAsia="楷体" w:hAnsi="Times New Roman"/>
          <w:sz w:val="24"/>
          <w:shd w:val="clear" w:color="auto" w:fill="FFFFFF" w:themeFill="background1"/>
        </w:rPr>
        <w:t>银行上海徐汇支行</w:t>
      </w:r>
      <w:r>
        <w:rPr>
          <w:rFonts w:ascii="Times New Roman" w:eastAsia="楷体" w:hAnsi="Times New Roman" w:hint="eastAsia"/>
          <w:sz w:val="24"/>
          <w:shd w:val="clear" w:color="auto" w:fill="FFFFFF" w:themeFill="background1"/>
        </w:rPr>
        <w:t>】</w:t>
      </w:r>
    </w:p>
    <w:p w14:paraId="1699C7FB" w14:textId="77777777" w:rsidR="00C967AE" w:rsidRDefault="00843A57">
      <w:pPr>
        <w:adjustRightInd w:val="0"/>
        <w:snapToGrid w:val="0"/>
        <w:spacing w:line="320" w:lineRule="exact"/>
        <w:ind w:leftChars="338" w:left="840" w:hangingChars="54" w:hanging="130"/>
        <w:rPr>
          <w:rFonts w:ascii="Times New Roman" w:eastAsia="楷体" w:hAnsi="Times New Roman"/>
          <w:sz w:val="24"/>
          <w:shd w:val="clear" w:color="auto" w:fill="FFFFFF" w:themeFill="background1"/>
        </w:rPr>
      </w:pPr>
      <w:r>
        <w:rPr>
          <w:rFonts w:ascii="Times New Roman" w:eastAsia="楷体" w:hAnsi="Times New Roman" w:hint="eastAsia"/>
          <w:sz w:val="24"/>
          <w:shd w:val="clear" w:color="auto" w:fill="FFFFFF" w:themeFill="background1"/>
        </w:rPr>
        <w:t>账号：【</w:t>
      </w:r>
      <w:r>
        <w:rPr>
          <w:rFonts w:ascii="Times New Roman" w:eastAsia="楷体" w:hAnsi="Times New Roman" w:hint="eastAsia"/>
          <w:sz w:val="24"/>
          <w:shd w:val="clear" w:color="auto" w:fill="FFFFFF" w:themeFill="background1"/>
        </w:rPr>
        <w:t>310066179018800063802</w:t>
      </w:r>
      <w:r>
        <w:rPr>
          <w:rFonts w:ascii="Times New Roman" w:eastAsia="楷体" w:hAnsi="Times New Roman" w:hint="eastAsia"/>
          <w:sz w:val="24"/>
          <w:shd w:val="clear" w:color="auto" w:fill="FFFFFF" w:themeFill="background1"/>
        </w:rPr>
        <w:t>】</w:t>
      </w:r>
    </w:p>
    <w:p w14:paraId="24999B36" w14:textId="77777777" w:rsidR="00C967AE" w:rsidRDefault="00C967AE">
      <w:pPr>
        <w:adjustRightInd w:val="0"/>
        <w:snapToGrid w:val="0"/>
        <w:spacing w:line="320" w:lineRule="exact"/>
        <w:ind w:leftChars="338" w:left="840" w:hangingChars="54" w:hanging="130"/>
        <w:rPr>
          <w:rFonts w:ascii="Times New Roman" w:eastAsia="楷体" w:hAnsi="Times New Roman"/>
          <w:sz w:val="24"/>
          <w:shd w:val="clear" w:color="auto" w:fill="FFFFFF" w:themeFill="background1"/>
        </w:rPr>
      </w:pPr>
    </w:p>
    <w:p w14:paraId="33E434D8" w14:textId="77777777" w:rsidR="00C967AE" w:rsidRDefault="00843A57">
      <w:pPr>
        <w:adjustRightInd w:val="0"/>
        <w:snapToGrid w:val="0"/>
        <w:spacing w:line="320" w:lineRule="exact"/>
        <w:ind w:leftChars="338" w:left="840" w:hangingChars="54" w:hanging="130"/>
        <w:rPr>
          <w:rFonts w:ascii="Times New Roman" w:eastAsia="楷体" w:hAnsi="Times New Roman"/>
          <w:sz w:val="24"/>
          <w:shd w:val="clear" w:color="auto" w:fill="FFFFFF" w:themeFill="background1"/>
        </w:rPr>
      </w:pPr>
      <w:r>
        <w:rPr>
          <w:rFonts w:ascii="Times New Roman" w:eastAsia="楷体" w:hAnsi="Times New Roman" w:hint="eastAsia"/>
          <w:sz w:val="24"/>
          <w:u w:val="single"/>
          <w:shd w:val="clear" w:color="auto" w:fill="FFFFFF" w:themeFill="background1"/>
        </w:rPr>
        <w:t>乙方的银行账户信息如下</w:t>
      </w:r>
      <w:r>
        <w:rPr>
          <w:rFonts w:ascii="Times New Roman" w:eastAsia="楷体" w:hAnsi="Times New Roman" w:hint="eastAsia"/>
          <w:sz w:val="24"/>
          <w:shd w:val="clear" w:color="auto" w:fill="FFFFFF" w:themeFill="background1"/>
        </w:rPr>
        <w:t>：</w:t>
      </w:r>
    </w:p>
    <w:p w14:paraId="54CC0E38" w14:textId="77777777" w:rsidR="00C967AE" w:rsidRDefault="00843A57">
      <w:pPr>
        <w:adjustRightInd w:val="0"/>
        <w:snapToGrid w:val="0"/>
        <w:spacing w:line="320" w:lineRule="exact"/>
        <w:ind w:leftChars="338" w:left="840" w:hangingChars="54" w:hanging="130"/>
        <w:rPr>
          <w:rFonts w:ascii="Times New Roman" w:eastAsia="楷体" w:hAnsi="Times New Roman"/>
          <w:sz w:val="24"/>
          <w:shd w:val="clear" w:color="auto" w:fill="FFFFFF" w:themeFill="background1"/>
        </w:rPr>
      </w:pPr>
      <w:r>
        <w:rPr>
          <w:rFonts w:ascii="Times New Roman" w:eastAsia="楷体" w:hAnsi="Times New Roman" w:hint="eastAsia"/>
          <w:sz w:val="24"/>
          <w:shd w:val="clear" w:color="auto" w:fill="FFFFFF" w:themeFill="background1"/>
        </w:rPr>
        <w:t>帐户名称：广州燃石医学检验所有限公司</w:t>
      </w:r>
    </w:p>
    <w:p w14:paraId="334A6CAF" w14:textId="77777777" w:rsidR="00C967AE" w:rsidRDefault="00843A57">
      <w:pPr>
        <w:adjustRightInd w:val="0"/>
        <w:snapToGrid w:val="0"/>
        <w:spacing w:line="320" w:lineRule="exact"/>
        <w:ind w:leftChars="338" w:left="840" w:hangingChars="54" w:hanging="130"/>
        <w:rPr>
          <w:rFonts w:ascii="Times New Roman" w:eastAsia="楷体" w:hAnsi="Times New Roman"/>
          <w:sz w:val="24"/>
          <w:shd w:val="clear" w:color="auto" w:fill="FFFFFF" w:themeFill="background1"/>
        </w:rPr>
      </w:pPr>
      <w:r>
        <w:rPr>
          <w:rFonts w:ascii="Times New Roman" w:eastAsia="楷体" w:hAnsi="Times New Roman" w:hint="eastAsia"/>
          <w:sz w:val="24"/>
          <w:shd w:val="clear" w:color="auto" w:fill="FFFFFF" w:themeFill="background1"/>
        </w:rPr>
        <w:t>开户银行：招商银行广州科技园支行</w:t>
      </w:r>
    </w:p>
    <w:p w14:paraId="49385675" w14:textId="77777777" w:rsidR="00C967AE" w:rsidRDefault="00843A57">
      <w:pPr>
        <w:adjustRightInd w:val="0"/>
        <w:snapToGrid w:val="0"/>
        <w:spacing w:afterLines="50" w:after="156" w:line="320" w:lineRule="exact"/>
        <w:ind w:leftChars="338" w:left="840" w:hangingChars="54" w:hanging="130"/>
        <w:rPr>
          <w:rFonts w:ascii="Times New Roman" w:eastAsia="楷体" w:hAnsi="Times New Roman"/>
          <w:sz w:val="24"/>
          <w:shd w:val="clear" w:color="auto" w:fill="FFFFFF" w:themeFill="background1"/>
        </w:rPr>
      </w:pPr>
      <w:r>
        <w:rPr>
          <w:rFonts w:ascii="Times New Roman" w:eastAsia="楷体" w:hAnsi="Times New Roman" w:hint="eastAsia"/>
          <w:sz w:val="24"/>
          <w:shd w:val="clear" w:color="auto" w:fill="FFFFFF" w:themeFill="background1"/>
        </w:rPr>
        <w:t>帐号：</w:t>
      </w:r>
      <w:r>
        <w:rPr>
          <w:rFonts w:ascii="Times New Roman" w:eastAsia="楷体" w:hAnsi="Times New Roman"/>
          <w:sz w:val="24"/>
          <w:shd w:val="clear" w:color="auto" w:fill="FFFFFF" w:themeFill="background1"/>
        </w:rPr>
        <w:t>120908304310202</w:t>
      </w:r>
    </w:p>
    <w:p w14:paraId="11599B07" w14:textId="77777777" w:rsidR="00C967AE" w:rsidRDefault="00C967AE">
      <w:pPr>
        <w:adjustRightInd w:val="0"/>
        <w:snapToGrid w:val="0"/>
        <w:spacing w:afterLines="50" w:after="156" w:line="320" w:lineRule="exact"/>
        <w:rPr>
          <w:rFonts w:ascii="Times New Roman" w:eastAsia="楷体" w:hAnsi="Times New Roman"/>
          <w:sz w:val="24"/>
          <w:shd w:val="clear" w:color="auto" w:fill="FFFFFF" w:themeFill="background1"/>
        </w:rPr>
      </w:pPr>
    </w:p>
    <w:p w14:paraId="359D0AD3" w14:textId="77777777" w:rsidR="00C967AE" w:rsidRDefault="00843A57">
      <w:pPr>
        <w:pStyle w:val="aa"/>
        <w:numPr>
          <w:ilvl w:val="0"/>
          <w:numId w:val="1"/>
        </w:numPr>
        <w:adjustRightInd w:val="0"/>
        <w:snapToGrid w:val="0"/>
        <w:spacing w:afterLines="50" w:after="156" w:line="320" w:lineRule="exact"/>
        <w:ind w:left="737" w:hanging="737"/>
        <w:contextualSpacing w:val="0"/>
        <w:jc w:val="both"/>
        <w:rPr>
          <w:rFonts w:eastAsia="楷体"/>
          <w:b/>
          <w:bCs/>
          <w:shd w:val="clear" w:color="auto" w:fill="FFFFFF" w:themeFill="background1"/>
          <w:lang w:eastAsia="zh-CN"/>
        </w:rPr>
      </w:pPr>
      <w:r>
        <w:rPr>
          <w:rFonts w:eastAsia="楷体"/>
          <w:b/>
          <w:bCs/>
          <w:shd w:val="clear" w:color="auto" w:fill="FFFFFF" w:themeFill="background1"/>
          <w:lang w:eastAsia="zh-CN"/>
        </w:rPr>
        <w:t>保密义务</w:t>
      </w:r>
    </w:p>
    <w:p w14:paraId="64B50BBB" w14:textId="77777777" w:rsidR="00C967AE" w:rsidRDefault="00843A57">
      <w:pPr>
        <w:pStyle w:val="aa"/>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napToGrid w:val="0"/>
        <w:spacing w:afterLines="50" w:after="156"/>
        <w:ind w:left="709" w:hanging="709"/>
        <w:rPr>
          <w:rFonts w:eastAsia="楷体" w:cs="Arial"/>
          <w:kern w:val="0"/>
          <w:szCs w:val="24"/>
          <w:shd w:val="clear" w:color="auto" w:fill="FFFFFF" w:themeFill="background1"/>
        </w:rPr>
      </w:pPr>
      <w:r>
        <w:rPr>
          <w:rFonts w:eastAsia="楷体" w:cs="Arial" w:hint="eastAsia"/>
          <w:kern w:val="0"/>
          <w:szCs w:val="24"/>
          <w:shd w:val="clear" w:color="auto" w:fill="FFFFFF" w:themeFill="background1"/>
          <w:lang w:eastAsia="zh-CN"/>
        </w:rPr>
        <w:t>本协议所述“</w:t>
      </w:r>
      <w:r>
        <w:rPr>
          <w:rFonts w:eastAsia="楷体" w:cs="Arial" w:hint="eastAsia"/>
          <w:b/>
          <w:kern w:val="0"/>
          <w:szCs w:val="24"/>
          <w:shd w:val="clear" w:color="auto" w:fill="FFFFFF" w:themeFill="background1"/>
        </w:rPr>
        <w:t>保密</w:t>
      </w:r>
      <w:r>
        <w:rPr>
          <w:rFonts w:eastAsia="楷体" w:cs="Arial"/>
          <w:b/>
          <w:kern w:val="0"/>
          <w:szCs w:val="24"/>
          <w:shd w:val="clear" w:color="auto" w:fill="FFFFFF" w:themeFill="background1"/>
        </w:rPr>
        <w:t>信息</w:t>
      </w:r>
      <w:r>
        <w:rPr>
          <w:rFonts w:eastAsia="楷体" w:cs="Arial" w:hint="eastAsia"/>
          <w:kern w:val="0"/>
          <w:szCs w:val="24"/>
          <w:shd w:val="clear" w:color="auto" w:fill="FFFFFF" w:themeFill="background1"/>
          <w:lang w:eastAsia="zh-CN"/>
        </w:rPr>
        <w:t>”</w:t>
      </w:r>
      <w:r>
        <w:rPr>
          <w:rFonts w:eastAsia="楷体" w:cs="Arial" w:hint="eastAsia"/>
          <w:kern w:val="0"/>
          <w:szCs w:val="24"/>
          <w:shd w:val="clear" w:color="auto" w:fill="FFFFFF" w:themeFill="background1"/>
        </w:rPr>
        <w:t>，</w:t>
      </w:r>
      <w:r>
        <w:rPr>
          <w:rFonts w:eastAsia="楷体" w:cs="Arial"/>
          <w:kern w:val="0"/>
          <w:szCs w:val="24"/>
          <w:shd w:val="clear" w:color="auto" w:fill="FFFFFF" w:themeFill="background1"/>
        </w:rPr>
        <w:t>是</w:t>
      </w:r>
      <w:r>
        <w:rPr>
          <w:rFonts w:eastAsia="楷体" w:cs="Arial" w:hint="eastAsia"/>
          <w:kern w:val="0"/>
          <w:szCs w:val="24"/>
          <w:shd w:val="clear" w:color="auto" w:fill="FFFFFF" w:themeFill="background1"/>
        </w:rPr>
        <w:t>指</w:t>
      </w:r>
      <w:r>
        <w:rPr>
          <w:rFonts w:eastAsia="楷体" w:cs="Arial" w:hint="eastAsia"/>
          <w:kern w:val="0"/>
          <w:szCs w:val="24"/>
          <w:shd w:val="clear" w:color="auto" w:fill="FFFFFF" w:themeFill="background1"/>
          <w:lang w:eastAsia="zh-CN"/>
        </w:rPr>
        <w:t>（</w:t>
      </w:r>
      <w:r>
        <w:rPr>
          <w:rFonts w:eastAsia="楷体" w:cs="Arial" w:hint="eastAsia"/>
          <w:kern w:val="0"/>
          <w:szCs w:val="24"/>
          <w:shd w:val="clear" w:color="auto" w:fill="FFFFFF" w:themeFill="background1"/>
          <w:lang w:eastAsia="zh-CN"/>
        </w:rPr>
        <w:t>a</w:t>
      </w:r>
      <w:r>
        <w:rPr>
          <w:rFonts w:eastAsia="楷体" w:cs="Arial" w:hint="eastAsia"/>
          <w:kern w:val="0"/>
          <w:szCs w:val="24"/>
          <w:shd w:val="clear" w:color="auto" w:fill="FFFFFF" w:themeFill="background1"/>
          <w:lang w:eastAsia="zh-CN"/>
        </w:rPr>
        <w:t>）本协议的存在及其各条款，以及（</w:t>
      </w:r>
      <w:r>
        <w:rPr>
          <w:rFonts w:eastAsia="楷体" w:cs="Arial" w:hint="eastAsia"/>
          <w:kern w:val="0"/>
          <w:szCs w:val="24"/>
          <w:shd w:val="clear" w:color="auto" w:fill="FFFFFF" w:themeFill="background1"/>
          <w:lang w:eastAsia="zh-CN"/>
        </w:rPr>
        <w:t>b</w:t>
      </w:r>
      <w:r>
        <w:rPr>
          <w:rFonts w:eastAsia="楷体" w:cs="Arial" w:hint="eastAsia"/>
          <w:kern w:val="0"/>
          <w:szCs w:val="24"/>
          <w:shd w:val="clear" w:color="auto" w:fill="FFFFFF" w:themeFill="background1"/>
          <w:lang w:eastAsia="zh-CN"/>
        </w:rPr>
        <w:t>）为</w:t>
      </w:r>
      <w:r>
        <w:rPr>
          <w:rFonts w:eastAsia="楷体" w:cs="Arial" w:hint="eastAsia"/>
          <w:kern w:val="0"/>
          <w:szCs w:val="24"/>
          <w:shd w:val="clear" w:color="auto" w:fill="FFFFFF" w:themeFill="background1"/>
        </w:rPr>
        <w:t>签署和履行本协议之目的由一方（“</w:t>
      </w:r>
      <w:r>
        <w:rPr>
          <w:rFonts w:eastAsia="楷体" w:cs="Arial" w:hint="eastAsia"/>
          <w:b/>
          <w:kern w:val="0"/>
          <w:szCs w:val="24"/>
          <w:shd w:val="clear" w:color="auto" w:fill="FFFFFF" w:themeFill="background1"/>
        </w:rPr>
        <w:t>披露方</w:t>
      </w:r>
      <w:r>
        <w:rPr>
          <w:rFonts w:eastAsia="楷体" w:cs="Arial" w:hint="eastAsia"/>
          <w:kern w:val="0"/>
          <w:szCs w:val="24"/>
          <w:shd w:val="clear" w:color="auto" w:fill="FFFFFF" w:themeFill="background1"/>
        </w:rPr>
        <w:t>”）提供给另一方（“</w:t>
      </w:r>
      <w:r>
        <w:rPr>
          <w:rFonts w:eastAsia="楷体" w:cs="Arial" w:hint="eastAsia"/>
          <w:b/>
          <w:kern w:val="0"/>
          <w:szCs w:val="24"/>
          <w:shd w:val="clear" w:color="auto" w:fill="FFFFFF" w:themeFill="background1"/>
        </w:rPr>
        <w:t>接收方</w:t>
      </w:r>
      <w:r>
        <w:rPr>
          <w:rFonts w:eastAsia="楷体" w:cs="Arial" w:hint="eastAsia"/>
          <w:kern w:val="0"/>
          <w:szCs w:val="24"/>
          <w:shd w:val="clear" w:color="auto" w:fill="FFFFFF" w:themeFill="background1"/>
        </w:rPr>
        <w:t>”）的</w:t>
      </w:r>
      <w:r>
        <w:rPr>
          <w:rFonts w:eastAsia="楷体" w:cs="Arial" w:hint="eastAsia"/>
          <w:kern w:val="0"/>
          <w:szCs w:val="24"/>
          <w:shd w:val="clear" w:color="auto" w:fill="FFFFFF" w:themeFill="background1"/>
          <w:lang w:eastAsia="zh-CN"/>
        </w:rPr>
        <w:t>资料和</w:t>
      </w:r>
      <w:r>
        <w:rPr>
          <w:rFonts w:eastAsia="楷体" w:cs="Arial"/>
          <w:kern w:val="0"/>
          <w:szCs w:val="24"/>
          <w:shd w:val="clear" w:color="auto" w:fill="FFFFFF" w:themeFill="background1"/>
        </w:rPr>
        <w:t>信息</w:t>
      </w:r>
      <w:r>
        <w:rPr>
          <w:rFonts w:eastAsia="楷体" w:cs="Arial" w:hint="eastAsia"/>
          <w:kern w:val="0"/>
          <w:szCs w:val="24"/>
          <w:shd w:val="clear" w:color="auto" w:fill="FFFFFF" w:themeFill="background1"/>
        </w:rPr>
        <w:t>（包括但不限于甲方提供给乙方的原始资料、任何书面文件、受检者的个人信息，检测报告、检测结果</w:t>
      </w:r>
      <w:r>
        <w:rPr>
          <w:rFonts w:eastAsia="楷体" w:cs="Arial" w:hint="eastAsia"/>
          <w:kern w:val="0"/>
          <w:szCs w:val="24"/>
          <w:shd w:val="clear" w:color="auto" w:fill="FFFFFF" w:themeFill="background1"/>
          <w:lang w:eastAsia="zh-CN"/>
        </w:rPr>
        <w:t>等</w:t>
      </w:r>
      <w:r>
        <w:rPr>
          <w:rFonts w:eastAsia="楷体" w:cs="Arial" w:hint="eastAsia"/>
          <w:kern w:val="0"/>
          <w:szCs w:val="24"/>
          <w:shd w:val="clear" w:color="auto" w:fill="FFFFFF" w:themeFill="background1"/>
        </w:rPr>
        <w:t>）</w:t>
      </w:r>
      <w:r>
        <w:rPr>
          <w:rFonts w:eastAsia="楷体" w:cs="Arial" w:hint="eastAsia"/>
          <w:kern w:val="0"/>
          <w:szCs w:val="24"/>
          <w:shd w:val="clear" w:color="auto" w:fill="FFFFFF" w:themeFill="background1"/>
          <w:lang w:eastAsia="zh-CN"/>
        </w:rPr>
        <w:t>。为免疑问，上述保密信息</w:t>
      </w:r>
      <w:r>
        <w:rPr>
          <w:rFonts w:eastAsia="楷体" w:cs="Arial"/>
          <w:kern w:val="0"/>
          <w:szCs w:val="24"/>
          <w:shd w:val="clear" w:color="auto" w:fill="FFFFFF" w:themeFill="background1"/>
        </w:rPr>
        <w:t>不包括以下信息</w:t>
      </w:r>
      <w:r>
        <w:rPr>
          <w:rFonts w:eastAsia="楷体" w:cs="Arial" w:hint="eastAsia"/>
          <w:kern w:val="0"/>
          <w:szCs w:val="24"/>
          <w:shd w:val="clear" w:color="auto" w:fill="FFFFFF" w:themeFill="background1"/>
        </w:rPr>
        <w:t>：（</w:t>
      </w:r>
      <w:r>
        <w:rPr>
          <w:rFonts w:eastAsia="楷体" w:cs="Arial" w:hint="eastAsia"/>
          <w:kern w:val="0"/>
          <w:szCs w:val="24"/>
          <w:shd w:val="clear" w:color="auto" w:fill="FFFFFF" w:themeFill="background1"/>
        </w:rPr>
        <w:t>a</w:t>
      </w:r>
      <w:r>
        <w:rPr>
          <w:rFonts w:eastAsia="楷体" w:cs="Arial" w:hint="eastAsia"/>
          <w:kern w:val="0"/>
          <w:szCs w:val="24"/>
          <w:shd w:val="clear" w:color="auto" w:fill="FFFFFF" w:themeFill="background1"/>
        </w:rPr>
        <w:t>）</w:t>
      </w:r>
      <w:r>
        <w:rPr>
          <w:rFonts w:eastAsia="楷体" w:cs="Arial"/>
          <w:kern w:val="0"/>
          <w:szCs w:val="24"/>
          <w:shd w:val="clear" w:color="auto" w:fill="FFFFFF" w:themeFill="background1"/>
        </w:rPr>
        <w:t>在</w:t>
      </w:r>
      <w:r>
        <w:rPr>
          <w:rFonts w:eastAsia="楷体" w:cs="Arial" w:hint="eastAsia"/>
          <w:kern w:val="0"/>
          <w:szCs w:val="24"/>
          <w:shd w:val="clear" w:color="auto" w:fill="FFFFFF" w:themeFill="background1"/>
        </w:rPr>
        <w:t>披露方披露信息之前已经为</w:t>
      </w:r>
      <w:r>
        <w:rPr>
          <w:rFonts w:eastAsia="楷体" w:cs="Arial"/>
          <w:kern w:val="0"/>
          <w:szCs w:val="24"/>
          <w:shd w:val="clear" w:color="auto" w:fill="FFFFFF" w:themeFill="background1"/>
        </w:rPr>
        <w:t>接收方</w:t>
      </w:r>
      <w:r>
        <w:rPr>
          <w:rFonts w:eastAsia="楷体" w:cs="Arial" w:hint="eastAsia"/>
          <w:kern w:val="0"/>
          <w:szCs w:val="24"/>
          <w:shd w:val="clear" w:color="auto" w:fill="FFFFFF" w:themeFill="background1"/>
        </w:rPr>
        <w:t>所</w:t>
      </w:r>
      <w:r>
        <w:rPr>
          <w:rFonts w:eastAsia="楷体" w:cs="Arial"/>
          <w:kern w:val="0"/>
          <w:szCs w:val="24"/>
          <w:shd w:val="clear" w:color="auto" w:fill="FFFFFF" w:themeFill="background1"/>
        </w:rPr>
        <w:t>获知</w:t>
      </w:r>
      <w:r>
        <w:rPr>
          <w:rFonts w:eastAsia="楷体" w:cs="Arial" w:hint="eastAsia"/>
          <w:kern w:val="0"/>
          <w:szCs w:val="24"/>
          <w:shd w:val="clear" w:color="auto" w:fill="FFFFFF" w:themeFill="background1"/>
        </w:rPr>
        <w:t>的信息</w:t>
      </w:r>
      <w:r>
        <w:rPr>
          <w:rFonts w:eastAsia="楷体" w:cs="Arial"/>
          <w:kern w:val="0"/>
          <w:szCs w:val="24"/>
          <w:shd w:val="clear" w:color="auto" w:fill="FFFFFF" w:themeFill="background1"/>
        </w:rPr>
        <w:t>；</w:t>
      </w:r>
      <w:r>
        <w:rPr>
          <w:rFonts w:eastAsia="楷体" w:cs="Arial" w:hint="eastAsia"/>
          <w:kern w:val="0"/>
          <w:szCs w:val="24"/>
          <w:shd w:val="clear" w:color="auto" w:fill="FFFFFF" w:themeFill="background1"/>
        </w:rPr>
        <w:t>（</w:t>
      </w:r>
      <w:r>
        <w:rPr>
          <w:rFonts w:eastAsia="楷体" w:cs="Arial" w:hint="eastAsia"/>
          <w:kern w:val="0"/>
          <w:szCs w:val="24"/>
          <w:shd w:val="clear" w:color="auto" w:fill="FFFFFF" w:themeFill="background1"/>
        </w:rPr>
        <w:t>b</w:t>
      </w:r>
      <w:r>
        <w:rPr>
          <w:rFonts w:eastAsia="楷体" w:cs="Arial" w:hint="eastAsia"/>
          <w:kern w:val="0"/>
          <w:szCs w:val="24"/>
          <w:shd w:val="clear" w:color="auto" w:fill="FFFFFF" w:themeFill="background1"/>
        </w:rPr>
        <w:t>）接收方在未使用任何保密信息的情况下独立开发的信息；（</w:t>
      </w:r>
      <w:r>
        <w:rPr>
          <w:rFonts w:eastAsia="楷体" w:cs="Arial" w:hint="eastAsia"/>
          <w:kern w:val="0"/>
          <w:szCs w:val="24"/>
          <w:shd w:val="clear" w:color="auto" w:fill="FFFFFF" w:themeFill="background1"/>
        </w:rPr>
        <w:t>c</w:t>
      </w:r>
      <w:r>
        <w:rPr>
          <w:rFonts w:eastAsia="楷体" w:cs="Arial" w:hint="eastAsia"/>
          <w:kern w:val="0"/>
          <w:szCs w:val="24"/>
          <w:shd w:val="clear" w:color="auto" w:fill="FFFFFF" w:themeFill="background1"/>
        </w:rPr>
        <w:t>）</w:t>
      </w:r>
      <w:r>
        <w:rPr>
          <w:rFonts w:eastAsia="楷体" w:cs="Arial"/>
          <w:kern w:val="0"/>
          <w:szCs w:val="24"/>
          <w:shd w:val="clear" w:color="auto" w:fill="FFFFFF" w:themeFill="background1"/>
        </w:rPr>
        <w:t>由有权以非保密方式进行披露的第三方披露给接收方</w:t>
      </w:r>
      <w:r>
        <w:rPr>
          <w:rFonts w:eastAsia="楷体" w:cs="Arial" w:hint="eastAsia"/>
          <w:kern w:val="0"/>
          <w:szCs w:val="24"/>
          <w:shd w:val="clear" w:color="auto" w:fill="FFFFFF" w:themeFill="background1"/>
        </w:rPr>
        <w:t>的信息；</w:t>
      </w:r>
      <w:r>
        <w:rPr>
          <w:rFonts w:eastAsia="楷体" w:cs="Arial" w:hint="eastAsia"/>
          <w:kern w:val="0"/>
          <w:szCs w:val="24"/>
          <w:shd w:val="clear" w:color="auto" w:fill="FFFFFF" w:themeFill="background1"/>
          <w:lang w:eastAsia="zh-CN"/>
        </w:rPr>
        <w:t>（</w:t>
      </w:r>
      <w:r>
        <w:rPr>
          <w:rFonts w:eastAsia="楷体" w:cs="Arial" w:hint="eastAsia"/>
          <w:kern w:val="0"/>
          <w:szCs w:val="24"/>
          <w:shd w:val="clear" w:color="auto" w:fill="FFFFFF" w:themeFill="background1"/>
          <w:lang w:eastAsia="zh-CN"/>
        </w:rPr>
        <w:t>d</w:t>
      </w:r>
      <w:r>
        <w:rPr>
          <w:rFonts w:eastAsia="楷体" w:cs="Arial" w:hint="eastAsia"/>
          <w:kern w:val="0"/>
          <w:szCs w:val="24"/>
          <w:shd w:val="clear" w:color="auto" w:fill="FFFFFF" w:themeFill="background1"/>
          <w:lang w:eastAsia="zh-CN"/>
        </w:rPr>
        <w:t>）</w:t>
      </w:r>
      <w:r>
        <w:rPr>
          <w:rFonts w:ascii="楷体" w:eastAsia="楷体" w:hAnsi="楷体" w:cs="Arial"/>
          <w:color w:val="000000" w:themeColor="text1"/>
          <w:kern w:val="0"/>
          <w:szCs w:val="24"/>
          <w:lang w:eastAsia="zh-CN"/>
        </w:rPr>
        <w:t>依法向相关政府采购主管部门进行服务合同备案</w:t>
      </w:r>
      <w:r>
        <w:rPr>
          <w:rFonts w:ascii="楷体" w:eastAsia="楷体" w:hAnsi="楷体" w:cs="Arial" w:hint="eastAsia"/>
          <w:color w:val="000000" w:themeColor="text1"/>
          <w:kern w:val="0"/>
          <w:szCs w:val="24"/>
          <w:lang w:eastAsia="zh-CN"/>
        </w:rPr>
        <w:t>（如适用）</w:t>
      </w:r>
      <w:r>
        <w:rPr>
          <w:rFonts w:ascii="楷体" w:eastAsia="楷体" w:hAnsi="楷体" w:cs="Arial"/>
          <w:color w:val="000000" w:themeColor="text1"/>
          <w:kern w:val="0"/>
          <w:szCs w:val="24"/>
          <w:lang w:eastAsia="zh-CN"/>
        </w:rPr>
        <w:t>；和</w:t>
      </w:r>
      <w:r>
        <w:rPr>
          <w:rFonts w:ascii="楷体" w:eastAsia="楷体" w:hAnsi="楷体" w:cs="Arial"/>
          <w:color w:val="000000" w:themeColor="text1"/>
          <w:kern w:val="0"/>
          <w:szCs w:val="24"/>
          <w:lang w:eastAsia="zh-CN"/>
        </w:rPr>
        <w:t>/</w:t>
      </w:r>
      <w:r>
        <w:rPr>
          <w:rFonts w:ascii="楷体" w:eastAsia="楷体" w:hAnsi="楷体" w:cs="Arial" w:hint="eastAsia"/>
          <w:color w:val="000000" w:themeColor="text1"/>
          <w:kern w:val="0"/>
          <w:szCs w:val="24"/>
          <w:lang w:eastAsia="zh-CN"/>
        </w:rPr>
        <w:t>或</w:t>
      </w:r>
      <w:r>
        <w:rPr>
          <w:rFonts w:eastAsia="楷体" w:cs="Arial" w:hint="eastAsia"/>
          <w:kern w:val="0"/>
          <w:szCs w:val="24"/>
          <w:shd w:val="clear" w:color="auto" w:fill="FFFFFF" w:themeFill="background1"/>
        </w:rPr>
        <w:t>（</w:t>
      </w:r>
      <w:r>
        <w:rPr>
          <w:rFonts w:eastAsia="楷体" w:cs="Arial" w:hint="eastAsia"/>
          <w:kern w:val="0"/>
          <w:szCs w:val="24"/>
          <w:shd w:val="clear" w:color="auto" w:fill="FFFFFF" w:themeFill="background1"/>
        </w:rPr>
        <w:t>d</w:t>
      </w:r>
      <w:r>
        <w:rPr>
          <w:rFonts w:eastAsia="楷体" w:cs="Arial" w:hint="eastAsia"/>
          <w:kern w:val="0"/>
          <w:szCs w:val="24"/>
          <w:shd w:val="clear" w:color="auto" w:fill="FFFFFF" w:themeFill="background1"/>
        </w:rPr>
        <w:t>）已经</w:t>
      </w:r>
      <w:r>
        <w:rPr>
          <w:rFonts w:eastAsia="楷体" w:cs="Arial"/>
          <w:kern w:val="0"/>
          <w:szCs w:val="24"/>
          <w:shd w:val="clear" w:color="auto" w:fill="FFFFFF" w:themeFill="background1"/>
        </w:rPr>
        <w:t>是或成为公众所知</w:t>
      </w:r>
      <w:r>
        <w:rPr>
          <w:rFonts w:eastAsia="楷体" w:cs="Arial" w:hint="eastAsia"/>
          <w:kern w:val="0"/>
          <w:szCs w:val="24"/>
          <w:shd w:val="clear" w:color="auto" w:fill="FFFFFF" w:themeFill="background1"/>
        </w:rPr>
        <w:t>领域的信息（接收方对此应无过错）。</w:t>
      </w:r>
    </w:p>
    <w:p w14:paraId="108FDEED" w14:textId="77777777" w:rsidR="00C967AE" w:rsidRDefault="00843A57">
      <w:pPr>
        <w:pStyle w:val="aa"/>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napToGrid w:val="0"/>
        <w:spacing w:afterLines="50" w:after="156"/>
        <w:ind w:left="709" w:hanging="709"/>
        <w:rPr>
          <w:rFonts w:eastAsia="楷体" w:cs="Arial"/>
          <w:kern w:val="0"/>
          <w:szCs w:val="24"/>
          <w:shd w:val="clear" w:color="auto" w:fill="FFFFFF" w:themeFill="background1"/>
          <w:lang w:eastAsia="zh-CN"/>
        </w:rPr>
      </w:pPr>
      <w:r>
        <w:rPr>
          <w:rFonts w:eastAsia="楷体" w:cs="Arial" w:hint="eastAsia"/>
          <w:kern w:val="0"/>
          <w:szCs w:val="24"/>
          <w:shd w:val="clear" w:color="auto" w:fill="FFFFFF" w:themeFill="background1"/>
          <w:lang w:eastAsia="zh-CN"/>
        </w:rPr>
        <w:t>在本协议有效期内以及本协议终止之后任何时间，</w:t>
      </w:r>
      <w:r>
        <w:rPr>
          <w:rFonts w:eastAsia="楷体" w:cs="Arial"/>
          <w:kern w:val="0"/>
          <w:szCs w:val="24"/>
          <w:shd w:val="clear" w:color="auto" w:fill="FFFFFF" w:themeFill="background1"/>
          <w:lang w:eastAsia="zh-CN"/>
        </w:rPr>
        <w:t>接收方</w:t>
      </w:r>
      <w:r>
        <w:rPr>
          <w:rFonts w:eastAsia="楷体" w:cs="Arial" w:hint="eastAsia"/>
          <w:kern w:val="0"/>
          <w:szCs w:val="24"/>
          <w:shd w:val="clear" w:color="auto" w:fill="FFFFFF" w:themeFill="background1"/>
          <w:lang w:eastAsia="zh-CN"/>
        </w:rPr>
        <w:t>应对保密信息予以保密。</w:t>
      </w:r>
      <w:r>
        <w:rPr>
          <w:rFonts w:eastAsia="楷体" w:cs="Arial"/>
          <w:kern w:val="0"/>
          <w:szCs w:val="24"/>
          <w:shd w:val="clear" w:color="auto" w:fill="FFFFFF" w:themeFill="background1"/>
          <w:lang w:eastAsia="zh-CN"/>
        </w:rPr>
        <w:t>未经</w:t>
      </w:r>
      <w:r>
        <w:rPr>
          <w:rFonts w:eastAsia="楷体" w:cs="Arial" w:hint="eastAsia"/>
          <w:kern w:val="0"/>
          <w:szCs w:val="24"/>
          <w:shd w:val="clear" w:color="auto" w:fill="FFFFFF" w:themeFill="background1"/>
          <w:lang w:eastAsia="zh-CN"/>
        </w:rPr>
        <w:t>披露方的事先</w:t>
      </w:r>
      <w:r>
        <w:rPr>
          <w:rFonts w:eastAsia="楷体" w:cs="Arial"/>
          <w:kern w:val="0"/>
          <w:szCs w:val="24"/>
          <w:shd w:val="clear" w:color="auto" w:fill="FFFFFF" w:themeFill="background1"/>
          <w:lang w:eastAsia="zh-CN"/>
        </w:rPr>
        <w:t>书面同意，不得</w:t>
      </w:r>
      <w:r>
        <w:rPr>
          <w:rFonts w:eastAsia="楷体" w:cs="Arial" w:hint="eastAsia"/>
          <w:kern w:val="0"/>
          <w:szCs w:val="24"/>
          <w:shd w:val="clear" w:color="auto" w:fill="FFFFFF" w:themeFill="background1"/>
          <w:lang w:eastAsia="zh-CN"/>
        </w:rPr>
        <w:t>向任何第三方</w:t>
      </w:r>
      <w:r>
        <w:rPr>
          <w:rFonts w:eastAsia="楷体" w:cs="Arial"/>
          <w:kern w:val="0"/>
          <w:szCs w:val="24"/>
          <w:shd w:val="clear" w:color="auto" w:fill="FFFFFF" w:themeFill="background1"/>
          <w:lang w:eastAsia="zh-CN"/>
        </w:rPr>
        <w:t>披露</w:t>
      </w:r>
      <w:r>
        <w:rPr>
          <w:rFonts w:eastAsia="楷体" w:cs="Arial" w:hint="eastAsia"/>
          <w:kern w:val="0"/>
          <w:szCs w:val="24"/>
          <w:shd w:val="clear" w:color="auto" w:fill="FFFFFF" w:themeFill="background1"/>
          <w:lang w:eastAsia="zh-CN"/>
        </w:rPr>
        <w:t>保密</w:t>
      </w:r>
      <w:r>
        <w:rPr>
          <w:rFonts w:eastAsia="楷体" w:cs="Arial"/>
          <w:kern w:val="0"/>
          <w:szCs w:val="24"/>
          <w:shd w:val="clear" w:color="auto" w:fill="FFFFFF" w:themeFill="background1"/>
          <w:lang w:eastAsia="zh-CN"/>
        </w:rPr>
        <w:t>信息</w:t>
      </w:r>
      <w:r>
        <w:rPr>
          <w:rFonts w:eastAsia="楷体" w:cs="Arial" w:hint="eastAsia"/>
          <w:kern w:val="0"/>
          <w:szCs w:val="24"/>
          <w:shd w:val="clear" w:color="auto" w:fill="FFFFFF" w:themeFill="background1"/>
          <w:lang w:eastAsia="zh-CN"/>
        </w:rPr>
        <w:t>，但有需要了解保密信息且负有与接收方同等保密义务的接受方的关联方、董事、管理人员、员工、代理人、顾问除外。</w:t>
      </w:r>
    </w:p>
    <w:p w14:paraId="7A67E357" w14:textId="77777777" w:rsidR="00C967AE" w:rsidRDefault="00843A57">
      <w:pPr>
        <w:pStyle w:val="aa"/>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napToGrid w:val="0"/>
        <w:spacing w:afterLines="50" w:after="156"/>
        <w:ind w:left="709" w:hanging="709"/>
        <w:rPr>
          <w:rFonts w:eastAsia="楷体" w:cs="Arial"/>
          <w:kern w:val="0"/>
          <w:szCs w:val="24"/>
          <w:shd w:val="clear" w:color="auto" w:fill="FFFFFF" w:themeFill="background1"/>
          <w:lang w:eastAsia="zh-CN"/>
        </w:rPr>
      </w:pPr>
      <w:r>
        <w:rPr>
          <w:rFonts w:eastAsia="楷体" w:cs="Arial"/>
          <w:kern w:val="0"/>
          <w:szCs w:val="24"/>
          <w:shd w:val="clear" w:color="auto" w:fill="FFFFFF" w:themeFill="background1"/>
          <w:lang w:eastAsia="zh-CN"/>
        </w:rPr>
        <w:t>本协议中的任何规定不限制接收方依据法律或法院命令或其他政府命令或要求对保密信息进行披露，但是接收方应及时书面通知</w:t>
      </w:r>
      <w:r>
        <w:rPr>
          <w:rFonts w:eastAsia="楷体" w:cs="Arial" w:hint="eastAsia"/>
          <w:kern w:val="0"/>
          <w:szCs w:val="24"/>
          <w:shd w:val="clear" w:color="auto" w:fill="FFFFFF" w:themeFill="background1"/>
          <w:lang w:eastAsia="zh-CN"/>
        </w:rPr>
        <w:t>披露方</w:t>
      </w:r>
      <w:r>
        <w:rPr>
          <w:rFonts w:eastAsia="楷体" w:cs="Arial"/>
          <w:kern w:val="0"/>
          <w:szCs w:val="24"/>
          <w:shd w:val="clear" w:color="auto" w:fill="FFFFFF" w:themeFill="background1"/>
          <w:lang w:eastAsia="zh-CN"/>
        </w:rPr>
        <w:t>（在任何情况下，至少五（</w:t>
      </w:r>
      <w:r>
        <w:rPr>
          <w:rFonts w:eastAsia="楷体" w:cs="Arial"/>
          <w:kern w:val="0"/>
          <w:szCs w:val="24"/>
          <w:shd w:val="clear" w:color="auto" w:fill="FFFFFF" w:themeFill="background1"/>
          <w:lang w:eastAsia="zh-CN"/>
        </w:rPr>
        <w:t>5</w:t>
      </w:r>
      <w:r>
        <w:rPr>
          <w:rFonts w:eastAsia="楷体" w:cs="Arial"/>
          <w:kern w:val="0"/>
          <w:szCs w:val="24"/>
          <w:shd w:val="clear" w:color="auto" w:fill="FFFFFF" w:themeFill="background1"/>
          <w:lang w:eastAsia="zh-CN"/>
        </w:rPr>
        <w:t>）个工作日内通知）以便</w:t>
      </w:r>
      <w:r>
        <w:rPr>
          <w:rFonts w:eastAsia="楷体" w:cs="Arial" w:hint="eastAsia"/>
          <w:kern w:val="0"/>
          <w:szCs w:val="24"/>
          <w:shd w:val="clear" w:color="auto" w:fill="FFFFFF" w:themeFill="background1"/>
          <w:lang w:eastAsia="zh-CN"/>
        </w:rPr>
        <w:t>披露方</w:t>
      </w:r>
      <w:r>
        <w:rPr>
          <w:rFonts w:eastAsia="楷体" w:cs="Arial"/>
          <w:kern w:val="0"/>
          <w:szCs w:val="24"/>
          <w:shd w:val="clear" w:color="auto" w:fill="FFFFFF" w:themeFill="background1"/>
          <w:lang w:eastAsia="zh-CN"/>
        </w:rPr>
        <w:t>采取所有其认为必</w:t>
      </w:r>
      <w:r>
        <w:rPr>
          <w:rFonts w:eastAsia="楷体" w:cs="Arial"/>
          <w:kern w:val="0"/>
          <w:szCs w:val="24"/>
          <w:shd w:val="clear" w:color="auto" w:fill="FFFFFF" w:themeFill="background1"/>
          <w:lang w:eastAsia="zh-CN"/>
        </w:rPr>
        <w:lastRenderedPageBreak/>
        <w:t>要的措施以保护</w:t>
      </w:r>
      <w:r>
        <w:rPr>
          <w:rFonts w:eastAsia="楷体" w:cs="Arial" w:hint="eastAsia"/>
          <w:kern w:val="0"/>
          <w:szCs w:val="24"/>
          <w:shd w:val="clear" w:color="auto" w:fill="FFFFFF" w:themeFill="background1"/>
          <w:lang w:eastAsia="zh-CN"/>
        </w:rPr>
        <w:t>或限制披露其</w:t>
      </w:r>
      <w:r>
        <w:rPr>
          <w:rFonts w:eastAsia="楷体" w:cs="Arial"/>
          <w:kern w:val="0"/>
          <w:szCs w:val="24"/>
          <w:shd w:val="clear" w:color="auto" w:fill="FFFFFF" w:themeFill="background1"/>
          <w:lang w:eastAsia="zh-CN"/>
        </w:rPr>
        <w:t>保密信息。</w:t>
      </w:r>
    </w:p>
    <w:p w14:paraId="7E89781D" w14:textId="77777777" w:rsidR="00C967AE" w:rsidRDefault="00843A57">
      <w:pPr>
        <w:pStyle w:val="aa"/>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napToGrid w:val="0"/>
        <w:spacing w:afterLines="50" w:after="156"/>
        <w:ind w:left="709" w:hanging="709"/>
        <w:rPr>
          <w:rFonts w:eastAsia="楷体" w:cs="Arial"/>
          <w:kern w:val="0"/>
          <w:szCs w:val="24"/>
          <w:shd w:val="clear" w:color="auto" w:fill="FFFFFF" w:themeFill="background1"/>
          <w:lang w:eastAsia="zh-CN"/>
        </w:rPr>
      </w:pPr>
      <w:r>
        <w:rPr>
          <w:rFonts w:eastAsia="楷体" w:cs="Arial" w:hint="eastAsia"/>
          <w:kern w:val="0"/>
          <w:szCs w:val="24"/>
          <w:shd w:val="clear" w:color="auto" w:fill="FFFFFF" w:themeFill="background1"/>
          <w:lang w:eastAsia="zh-CN"/>
        </w:rPr>
        <w:t>任何一方违反本条约定的保密义务的，违约方应承担守约方因此产生的全部损失并承担一切责任。</w:t>
      </w:r>
    </w:p>
    <w:p w14:paraId="7AD1E5F2" w14:textId="77777777" w:rsidR="00C967AE" w:rsidRDefault="00C967AE">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napToGrid w:val="0"/>
        <w:spacing w:afterLines="50" w:after="156"/>
        <w:ind w:left="709"/>
        <w:rPr>
          <w:rFonts w:eastAsia="楷体" w:cs="Arial"/>
          <w:kern w:val="0"/>
          <w:szCs w:val="24"/>
          <w:shd w:val="clear" w:color="auto" w:fill="FFFFFF" w:themeFill="background1"/>
          <w:lang w:eastAsia="zh-CN"/>
        </w:rPr>
      </w:pPr>
    </w:p>
    <w:p w14:paraId="616F6707" w14:textId="77777777" w:rsidR="00C967AE" w:rsidRDefault="00843A57">
      <w:pPr>
        <w:pStyle w:val="aa"/>
        <w:numPr>
          <w:ilvl w:val="0"/>
          <w:numId w:val="1"/>
        </w:numPr>
        <w:adjustRightInd w:val="0"/>
        <w:snapToGrid w:val="0"/>
        <w:spacing w:afterLines="50" w:after="156" w:line="320" w:lineRule="exact"/>
        <w:ind w:left="737" w:hanging="737"/>
        <w:contextualSpacing w:val="0"/>
        <w:jc w:val="both"/>
        <w:rPr>
          <w:rFonts w:eastAsia="楷体"/>
          <w:b/>
          <w:bCs/>
          <w:shd w:val="clear" w:color="auto" w:fill="FFFFFF" w:themeFill="background1"/>
          <w:lang w:eastAsia="zh-CN"/>
        </w:rPr>
      </w:pPr>
      <w:r>
        <w:rPr>
          <w:rFonts w:eastAsia="楷体" w:hint="eastAsia"/>
          <w:b/>
          <w:bCs/>
          <w:shd w:val="clear" w:color="auto" w:fill="FFFFFF" w:themeFill="background1"/>
          <w:lang w:eastAsia="zh-CN"/>
        </w:rPr>
        <w:t>不可抗力</w:t>
      </w:r>
    </w:p>
    <w:p w14:paraId="09D069F6" w14:textId="77777777" w:rsidR="00C967AE" w:rsidRDefault="00843A57">
      <w:pPr>
        <w:pStyle w:val="aa"/>
        <w:widowControl/>
        <w:numPr>
          <w:ilvl w:val="1"/>
          <w:numId w:val="7"/>
        </w:numPr>
        <w:tabs>
          <w:tab w:val="left" w:pos="1920"/>
          <w:tab w:val="left" w:pos="2880"/>
          <w:tab w:val="left" w:pos="3840"/>
          <w:tab w:val="left" w:pos="4800"/>
          <w:tab w:val="left" w:pos="5760"/>
          <w:tab w:val="left" w:pos="6720"/>
          <w:tab w:val="left" w:pos="7680"/>
          <w:tab w:val="left" w:pos="8640"/>
          <w:tab w:val="left" w:pos="9600"/>
          <w:tab w:val="left" w:pos="10560"/>
          <w:tab w:val="left" w:pos="11520"/>
        </w:tabs>
        <w:autoSpaceDE w:val="0"/>
        <w:autoSpaceDN w:val="0"/>
        <w:adjustRightInd w:val="0"/>
        <w:snapToGrid w:val="0"/>
        <w:spacing w:afterLines="50" w:after="156"/>
        <w:ind w:left="709" w:hanging="709"/>
        <w:rPr>
          <w:rFonts w:eastAsia="楷体" w:cs="Arial"/>
          <w:szCs w:val="24"/>
          <w:shd w:val="clear" w:color="auto" w:fill="FFFFFF" w:themeFill="background1"/>
        </w:rPr>
      </w:pPr>
      <w:r>
        <w:rPr>
          <w:rFonts w:eastAsia="楷体" w:cs="Arial"/>
          <w:szCs w:val="24"/>
          <w:shd w:val="clear" w:color="auto" w:fill="FFFFFF" w:themeFill="background1"/>
        </w:rPr>
        <w:t>本协议所述</w:t>
      </w:r>
      <w:r>
        <w:rPr>
          <w:rFonts w:eastAsia="楷体" w:cs="Arial" w:hint="eastAsia"/>
          <w:szCs w:val="24"/>
          <w:shd w:val="clear" w:color="auto" w:fill="FFFFFF" w:themeFill="background1"/>
          <w:lang w:eastAsia="zh-CN"/>
        </w:rPr>
        <w:t>“</w:t>
      </w:r>
      <w:r>
        <w:rPr>
          <w:rFonts w:eastAsia="楷体" w:cs="Arial"/>
          <w:b/>
          <w:szCs w:val="24"/>
          <w:shd w:val="clear" w:color="auto" w:fill="FFFFFF" w:themeFill="background1"/>
        </w:rPr>
        <w:t>不可抗力</w:t>
      </w:r>
      <w:r>
        <w:rPr>
          <w:rFonts w:eastAsia="楷体" w:cs="Arial" w:hint="eastAsia"/>
          <w:szCs w:val="24"/>
          <w:shd w:val="clear" w:color="auto" w:fill="FFFFFF" w:themeFill="background1"/>
          <w:lang w:eastAsia="zh-CN"/>
        </w:rPr>
        <w:t>”</w:t>
      </w:r>
      <w:r>
        <w:rPr>
          <w:rFonts w:eastAsia="楷体" w:cs="Arial"/>
          <w:szCs w:val="24"/>
          <w:shd w:val="clear" w:color="auto" w:fill="FFFFFF" w:themeFill="background1"/>
        </w:rPr>
        <w:t>，是指不能预见、不能避免并不能克服的客观情况，包括但不限于火灾、风灾、水灾、地震、爆炸、战争、叛乱、暴动、</w:t>
      </w:r>
      <w:r>
        <w:rPr>
          <w:rFonts w:eastAsia="楷体" w:cs="Arial" w:hint="eastAsia"/>
          <w:szCs w:val="24"/>
          <w:shd w:val="clear" w:color="auto" w:fill="FFFFFF" w:themeFill="background1"/>
        </w:rPr>
        <w:t>传</w:t>
      </w:r>
      <w:r>
        <w:rPr>
          <w:rFonts w:eastAsia="楷体" w:cs="Arial"/>
          <w:szCs w:val="24"/>
          <w:shd w:val="clear" w:color="auto" w:fill="FFFFFF" w:themeFill="background1"/>
        </w:rPr>
        <w:t>染病及瘟疫</w:t>
      </w:r>
      <w:r>
        <w:rPr>
          <w:rFonts w:eastAsia="楷体" w:cs="Arial" w:hint="eastAsia"/>
          <w:szCs w:val="24"/>
          <w:shd w:val="clear" w:color="auto" w:fill="FFFFFF" w:themeFill="background1"/>
          <w:lang w:eastAsia="zh-CN"/>
        </w:rPr>
        <w:t>等公共卫生安全事件（包括新冠疫情）</w:t>
      </w:r>
      <w:r>
        <w:rPr>
          <w:rFonts w:eastAsia="楷体" w:cs="Arial"/>
          <w:szCs w:val="24"/>
          <w:shd w:val="clear" w:color="auto" w:fill="FFFFFF" w:themeFill="background1"/>
        </w:rPr>
        <w:t>、政府行为、政府命令等。</w:t>
      </w:r>
    </w:p>
    <w:p w14:paraId="1B7DC3DB" w14:textId="77777777" w:rsidR="00C967AE" w:rsidRDefault="00843A57">
      <w:pPr>
        <w:pStyle w:val="aa"/>
        <w:widowControl/>
        <w:numPr>
          <w:ilvl w:val="1"/>
          <w:numId w:val="7"/>
        </w:numPr>
        <w:tabs>
          <w:tab w:val="left" w:pos="1920"/>
          <w:tab w:val="left" w:pos="2880"/>
          <w:tab w:val="left" w:pos="3840"/>
          <w:tab w:val="left" w:pos="4800"/>
          <w:tab w:val="left" w:pos="5760"/>
          <w:tab w:val="left" w:pos="6720"/>
          <w:tab w:val="left" w:pos="7680"/>
          <w:tab w:val="left" w:pos="8640"/>
          <w:tab w:val="left" w:pos="9600"/>
          <w:tab w:val="left" w:pos="10560"/>
          <w:tab w:val="left" w:pos="11520"/>
        </w:tabs>
        <w:autoSpaceDE w:val="0"/>
        <w:autoSpaceDN w:val="0"/>
        <w:adjustRightInd w:val="0"/>
        <w:snapToGrid w:val="0"/>
        <w:spacing w:afterLines="50" w:after="156"/>
        <w:ind w:left="709" w:hanging="709"/>
        <w:rPr>
          <w:rFonts w:eastAsia="楷体" w:cs="Arial"/>
          <w:szCs w:val="24"/>
          <w:shd w:val="clear" w:color="auto" w:fill="FFFFFF" w:themeFill="background1"/>
        </w:rPr>
      </w:pPr>
      <w:r>
        <w:rPr>
          <w:rFonts w:eastAsia="楷体" w:cs="Arial"/>
          <w:szCs w:val="24"/>
          <w:shd w:val="clear" w:color="auto" w:fill="FFFFFF" w:themeFill="background1"/>
        </w:rPr>
        <w:t>由于发生不可抗力事件，致使一方按约履行其在本协议项下义务遇到实质障碍的，该方（</w:t>
      </w:r>
      <w:r>
        <w:rPr>
          <w:rFonts w:eastAsia="楷体" w:cs="Arial" w:hint="eastAsia"/>
          <w:szCs w:val="24"/>
          <w:shd w:val="clear" w:color="auto" w:fill="FFFFFF" w:themeFill="background1"/>
        </w:rPr>
        <w:t>“</w:t>
      </w:r>
      <w:r>
        <w:rPr>
          <w:rFonts w:eastAsia="楷体" w:cs="Arial"/>
          <w:b/>
          <w:bCs/>
          <w:szCs w:val="24"/>
          <w:shd w:val="clear" w:color="auto" w:fill="FFFFFF" w:themeFill="background1"/>
        </w:rPr>
        <w:t>受阻方</w:t>
      </w:r>
      <w:r>
        <w:rPr>
          <w:rFonts w:eastAsia="楷体" w:cs="Arial" w:hint="eastAsia"/>
          <w:szCs w:val="24"/>
          <w:shd w:val="clear" w:color="auto" w:fill="FFFFFF" w:themeFill="background1"/>
        </w:rPr>
        <w:t>”</w:t>
      </w:r>
      <w:r>
        <w:rPr>
          <w:rFonts w:eastAsia="楷体" w:cs="Arial"/>
          <w:szCs w:val="24"/>
          <w:shd w:val="clear" w:color="auto" w:fill="FFFFFF" w:themeFill="background1"/>
        </w:rPr>
        <w:t>）若能满足下列条件，不应视为违约：（</w:t>
      </w:r>
      <w:r>
        <w:rPr>
          <w:rFonts w:eastAsia="楷体" w:cs="Arial"/>
          <w:szCs w:val="24"/>
          <w:shd w:val="clear" w:color="auto" w:fill="FFFFFF" w:themeFill="background1"/>
        </w:rPr>
        <w:t>1</w:t>
      </w:r>
      <w:r>
        <w:rPr>
          <w:rFonts w:eastAsia="楷体" w:cs="Arial"/>
          <w:szCs w:val="24"/>
          <w:shd w:val="clear" w:color="auto" w:fill="FFFFFF" w:themeFill="background1"/>
        </w:rPr>
        <w:t>）受阻方已尽力履行其义务；</w:t>
      </w:r>
      <w:r>
        <w:rPr>
          <w:rFonts w:eastAsia="楷体" w:cs="Arial" w:hint="eastAsia"/>
          <w:szCs w:val="24"/>
          <w:shd w:val="clear" w:color="auto" w:fill="FFFFFF" w:themeFill="background1"/>
        </w:rPr>
        <w:t>以及</w:t>
      </w:r>
      <w:r>
        <w:rPr>
          <w:rFonts w:eastAsia="楷体" w:cs="Arial"/>
          <w:szCs w:val="24"/>
          <w:shd w:val="clear" w:color="auto" w:fill="FFFFFF" w:themeFill="background1"/>
        </w:rPr>
        <w:t>（</w:t>
      </w:r>
      <w:r>
        <w:rPr>
          <w:rFonts w:eastAsia="楷体" w:cs="Arial"/>
          <w:szCs w:val="24"/>
          <w:shd w:val="clear" w:color="auto" w:fill="FFFFFF" w:themeFill="background1"/>
        </w:rPr>
        <w:t>2</w:t>
      </w:r>
      <w:r>
        <w:rPr>
          <w:rFonts w:eastAsia="楷体" w:cs="Arial"/>
          <w:szCs w:val="24"/>
          <w:shd w:val="clear" w:color="auto" w:fill="FFFFFF" w:themeFill="background1"/>
        </w:rPr>
        <w:t>）不可抗力事件发生时，受阻方已及时通知对方，并在不可抗力事件发生后的</w:t>
      </w:r>
      <w:r>
        <w:rPr>
          <w:rFonts w:eastAsia="楷体" w:cs="Arial"/>
          <w:szCs w:val="24"/>
          <w:shd w:val="clear" w:color="auto" w:fill="FFFFFF" w:themeFill="background1"/>
        </w:rPr>
        <w:t>15</w:t>
      </w:r>
      <w:r>
        <w:rPr>
          <w:rFonts w:eastAsia="楷体" w:cs="Arial"/>
          <w:szCs w:val="24"/>
          <w:shd w:val="clear" w:color="auto" w:fill="FFFFFF" w:themeFill="background1"/>
        </w:rPr>
        <w:t>日内提供有关该事件的有效证明文件。</w:t>
      </w:r>
    </w:p>
    <w:p w14:paraId="42CF78F5" w14:textId="77777777" w:rsidR="00C967AE" w:rsidRDefault="00843A57">
      <w:pPr>
        <w:pStyle w:val="aa"/>
        <w:widowControl/>
        <w:numPr>
          <w:ilvl w:val="1"/>
          <w:numId w:val="7"/>
        </w:numPr>
        <w:tabs>
          <w:tab w:val="left" w:pos="1920"/>
          <w:tab w:val="left" w:pos="2880"/>
          <w:tab w:val="left" w:pos="3840"/>
          <w:tab w:val="left" w:pos="4800"/>
          <w:tab w:val="left" w:pos="5760"/>
          <w:tab w:val="left" w:pos="6720"/>
          <w:tab w:val="left" w:pos="7680"/>
          <w:tab w:val="left" w:pos="8640"/>
          <w:tab w:val="left" w:pos="9600"/>
          <w:tab w:val="left" w:pos="10560"/>
          <w:tab w:val="left" w:pos="11520"/>
        </w:tabs>
        <w:autoSpaceDE w:val="0"/>
        <w:autoSpaceDN w:val="0"/>
        <w:adjustRightInd w:val="0"/>
        <w:snapToGrid w:val="0"/>
        <w:spacing w:afterLines="50" w:after="156"/>
        <w:ind w:left="709" w:hanging="709"/>
        <w:rPr>
          <w:rFonts w:eastAsia="楷体" w:cs="Arial"/>
          <w:szCs w:val="24"/>
          <w:shd w:val="clear" w:color="auto" w:fill="FFFFFF" w:themeFill="background1"/>
        </w:rPr>
      </w:pPr>
      <w:r>
        <w:rPr>
          <w:rFonts w:eastAsia="楷体" w:cs="Arial"/>
          <w:szCs w:val="24"/>
          <w:shd w:val="clear" w:color="auto" w:fill="FFFFFF" w:themeFill="background1"/>
        </w:rPr>
        <w:t>不可抗力事件终止或被排除后，受阻方应继续履行协议，并应立即通知另一方。受阻方应可延长履行义务的时间，延长期应相当于不可抗力事件实际造成延误的时间。</w:t>
      </w:r>
    </w:p>
    <w:p w14:paraId="2C602506" w14:textId="77777777" w:rsidR="00C967AE" w:rsidRDefault="00843A57">
      <w:pPr>
        <w:pStyle w:val="aa"/>
        <w:widowControl/>
        <w:numPr>
          <w:ilvl w:val="1"/>
          <w:numId w:val="7"/>
        </w:numPr>
        <w:tabs>
          <w:tab w:val="left" w:pos="1920"/>
          <w:tab w:val="left" w:pos="2880"/>
          <w:tab w:val="left" w:pos="3840"/>
          <w:tab w:val="left" w:pos="4800"/>
          <w:tab w:val="left" w:pos="5760"/>
          <w:tab w:val="left" w:pos="6720"/>
          <w:tab w:val="left" w:pos="7680"/>
          <w:tab w:val="left" w:pos="8640"/>
          <w:tab w:val="left" w:pos="9600"/>
          <w:tab w:val="left" w:pos="10560"/>
          <w:tab w:val="left" w:pos="11520"/>
        </w:tabs>
        <w:autoSpaceDE w:val="0"/>
        <w:autoSpaceDN w:val="0"/>
        <w:adjustRightInd w:val="0"/>
        <w:snapToGrid w:val="0"/>
        <w:spacing w:afterLines="50" w:after="156"/>
        <w:ind w:left="709" w:hanging="709"/>
        <w:rPr>
          <w:rFonts w:eastAsia="楷体" w:cs="Arial"/>
          <w:szCs w:val="24"/>
          <w:shd w:val="clear" w:color="auto" w:fill="FFFFFF" w:themeFill="background1"/>
        </w:rPr>
      </w:pPr>
      <w:r>
        <w:rPr>
          <w:rFonts w:eastAsia="楷体" w:cs="Arial"/>
          <w:szCs w:val="24"/>
          <w:shd w:val="clear" w:color="auto" w:fill="FFFFFF" w:themeFill="background1"/>
        </w:rPr>
        <w:t>如果不可抗力事件的影响持续达</w:t>
      </w:r>
      <w:r>
        <w:rPr>
          <w:rFonts w:eastAsia="楷体" w:cs="Arial"/>
          <w:szCs w:val="24"/>
          <w:shd w:val="clear" w:color="auto" w:fill="FFFFFF" w:themeFill="background1"/>
        </w:rPr>
        <w:t>30</w:t>
      </w:r>
      <w:r>
        <w:rPr>
          <w:rFonts w:eastAsia="楷体" w:cs="Arial"/>
          <w:szCs w:val="24"/>
          <w:shd w:val="clear" w:color="auto" w:fill="FFFFFF" w:themeFill="background1"/>
        </w:rPr>
        <w:t>日或以上，双方应根据该事件对协议履行的影响程度协商对本协议的修改或终止。如在一方发出协商书面通知之日起</w:t>
      </w:r>
      <w:r>
        <w:rPr>
          <w:rFonts w:eastAsia="楷体" w:cs="Arial"/>
          <w:szCs w:val="24"/>
          <w:shd w:val="clear" w:color="auto" w:fill="FFFFFF" w:themeFill="background1"/>
        </w:rPr>
        <w:t>15</w:t>
      </w:r>
      <w:r>
        <w:rPr>
          <w:rFonts w:eastAsia="楷体" w:cs="Arial"/>
          <w:szCs w:val="24"/>
          <w:shd w:val="clear" w:color="auto" w:fill="FFFFFF" w:themeFill="background1"/>
        </w:rPr>
        <w:t>日内双方无法就此达成一致，任何一方均有权终止本协议而无须承担违约责任。</w:t>
      </w:r>
    </w:p>
    <w:p w14:paraId="7F791EBC" w14:textId="77777777" w:rsidR="00C967AE" w:rsidRDefault="00C967AE">
      <w:pPr>
        <w:pStyle w:val="aa"/>
        <w:widowControl/>
        <w:tabs>
          <w:tab w:val="left" w:pos="1920"/>
          <w:tab w:val="left" w:pos="2880"/>
          <w:tab w:val="left" w:pos="3840"/>
          <w:tab w:val="left" w:pos="4800"/>
          <w:tab w:val="left" w:pos="5760"/>
          <w:tab w:val="left" w:pos="6720"/>
          <w:tab w:val="left" w:pos="7680"/>
          <w:tab w:val="left" w:pos="8640"/>
          <w:tab w:val="left" w:pos="9600"/>
          <w:tab w:val="left" w:pos="10560"/>
          <w:tab w:val="left" w:pos="11520"/>
        </w:tabs>
        <w:autoSpaceDE w:val="0"/>
        <w:autoSpaceDN w:val="0"/>
        <w:adjustRightInd w:val="0"/>
        <w:snapToGrid w:val="0"/>
        <w:spacing w:afterLines="50" w:after="156"/>
        <w:ind w:left="709"/>
        <w:rPr>
          <w:rFonts w:eastAsia="楷体" w:cs="Arial"/>
          <w:szCs w:val="24"/>
          <w:shd w:val="clear" w:color="auto" w:fill="FFFFFF" w:themeFill="background1"/>
        </w:rPr>
      </w:pPr>
    </w:p>
    <w:p w14:paraId="649CFE0B" w14:textId="77777777" w:rsidR="00C967AE" w:rsidRDefault="00843A57">
      <w:pPr>
        <w:pStyle w:val="aa"/>
        <w:numPr>
          <w:ilvl w:val="0"/>
          <w:numId w:val="1"/>
        </w:numPr>
        <w:adjustRightInd w:val="0"/>
        <w:snapToGrid w:val="0"/>
        <w:spacing w:afterLines="50" w:after="156" w:line="320" w:lineRule="exact"/>
        <w:ind w:left="737" w:hanging="737"/>
        <w:contextualSpacing w:val="0"/>
        <w:jc w:val="both"/>
        <w:rPr>
          <w:rFonts w:eastAsia="楷体"/>
          <w:b/>
          <w:bCs/>
          <w:shd w:val="clear" w:color="auto" w:fill="FFFFFF" w:themeFill="background1"/>
          <w:lang w:eastAsia="zh-CN"/>
        </w:rPr>
      </w:pPr>
      <w:r>
        <w:rPr>
          <w:rFonts w:eastAsia="楷体" w:hint="eastAsia"/>
          <w:b/>
          <w:bCs/>
          <w:shd w:val="clear" w:color="auto" w:fill="FFFFFF" w:themeFill="background1"/>
          <w:lang w:eastAsia="zh-CN"/>
        </w:rPr>
        <w:t>反腐合规</w:t>
      </w:r>
    </w:p>
    <w:p w14:paraId="75CACDA0" w14:textId="77777777" w:rsidR="00C967AE" w:rsidRDefault="00843A57">
      <w:pPr>
        <w:pStyle w:val="aa"/>
        <w:widowControl/>
        <w:numPr>
          <w:ilvl w:val="1"/>
          <w:numId w:val="8"/>
        </w:numPr>
        <w:tabs>
          <w:tab w:val="left" w:pos="1920"/>
          <w:tab w:val="left" w:pos="2880"/>
          <w:tab w:val="left" w:pos="3840"/>
          <w:tab w:val="left" w:pos="4800"/>
          <w:tab w:val="left" w:pos="5760"/>
          <w:tab w:val="left" w:pos="6720"/>
          <w:tab w:val="left" w:pos="7680"/>
          <w:tab w:val="left" w:pos="8640"/>
          <w:tab w:val="left" w:pos="9600"/>
          <w:tab w:val="left" w:pos="10560"/>
          <w:tab w:val="left" w:pos="11520"/>
        </w:tabs>
        <w:autoSpaceDE w:val="0"/>
        <w:autoSpaceDN w:val="0"/>
        <w:adjustRightInd w:val="0"/>
        <w:snapToGrid w:val="0"/>
        <w:spacing w:afterLines="50" w:after="156"/>
        <w:ind w:left="709" w:hanging="709"/>
        <w:rPr>
          <w:rFonts w:eastAsia="楷体" w:cs="Arial"/>
          <w:szCs w:val="24"/>
          <w:shd w:val="clear" w:color="auto" w:fill="FFFFFF" w:themeFill="background1"/>
        </w:rPr>
      </w:pPr>
      <w:r>
        <w:rPr>
          <w:rFonts w:eastAsia="楷体" w:cs="Arial" w:hint="eastAsia"/>
          <w:szCs w:val="24"/>
          <w:shd w:val="clear" w:color="auto" w:fill="FFFFFF" w:themeFill="background1"/>
        </w:rPr>
        <w:t>双方同意遵守全部适用的反腐败法</w:t>
      </w:r>
      <w:r>
        <w:rPr>
          <w:rFonts w:eastAsia="楷体" w:cs="Arial" w:hint="eastAsia"/>
          <w:szCs w:val="24"/>
          <w:shd w:val="clear" w:color="auto" w:fill="FFFFFF" w:themeFill="background1"/>
        </w:rPr>
        <w:t>律法规，包括双方经营和运营所在的所有司法管辖区的反腐败法律法规。双方还必须制定有防止违反适用法规行为的程序。若一方的雇员、管理层成员、董事、咨询人、顾问、代理人或代表其行事的其他人员在履行本协议时遇到官员或者第三方索要财物的情况，而满足该要求似乎会违反反腐败法规，则该方需尽快通知另一方，双方应共同抵制该等要求。</w:t>
      </w:r>
    </w:p>
    <w:p w14:paraId="003F66F8" w14:textId="77777777" w:rsidR="00C967AE" w:rsidRDefault="00843A57">
      <w:pPr>
        <w:pStyle w:val="aa"/>
        <w:widowControl/>
        <w:numPr>
          <w:ilvl w:val="1"/>
          <w:numId w:val="8"/>
        </w:numPr>
        <w:tabs>
          <w:tab w:val="left" w:pos="1920"/>
          <w:tab w:val="left" w:pos="2880"/>
          <w:tab w:val="left" w:pos="3840"/>
          <w:tab w:val="left" w:pos="4800"/>
          <w:tab w:val="left" w:pos="5760"/>
          <w:tab w:val="left" w:pos="6720"/>
          <w:tab w:val="left" w:pos="7680"/>
          <w:tab w:val="left" w:pos="8640"/>
          <w:tab w:val="left" w:pos="9600"/>
          <w:tab w:val="left" w:pos="10560"/>
          <w:tab w:val="left" w:pos="11520"/>
        </w:tabs>
        <w:autoSpaceDE w:val="0"/>
        <w:autoSpaceDN w:val="0"/>
        <w:adjustRightInd w:val="0"/>
        <w:snapToGrid w:val="0"/>
        <w:spacing w:afterLines="50" w:after="156"/>
        <w:ind w:left="709" w:hanging="709"/>
        <w:rPr>
          <w:rFonts w:eastAsia="楷体" w:cs="Arial"/>
          <w:szCs w:val="24"/>
          <w:shd w:val="clear" w:color="auto" w:fill="FFFFFF" w:themeFill="background1"/>
        </w:rPr>
      </w:pPr>
      <w:r>
        <w:rPr>
          <w:rFonts w:eastAsia="楷体" w:cs="Arial" w:hint="eastAsia"/>
          <w:szCs w:val="24"/>
          <w:shd w:val="clear" w:color="auto" w:fill="FFFFFF" w:themeFill="background1"/>
        </w:rPr>
        <w:t>一方应赔偿另一方因其未遵守适用反腐败法规而导致的损失。若因一方违反适用反腐败法规而导致无过错一方违反反腐败法规，无过错方可以立即终止本协议。双方保证在本协议协商过程中未违反反腐败法规。</w:t>
      </w:r>
    </w:p>
    <w:p w14:paraId="1B5DE4AE" w14:textId="77777777" w:rsidR="00C967AE" w:rsidRDefault="00C967AE">
      <w:pPr>
        <w:pStyle w:val="aa"/>
        <w:widowControl/>
        <w:tabs>
          <w:tab w:val="left" w:pos="1920"/>
          <w:tab w:val="left" w:pos="2880"/>
          <w:tab w:val="left" w:pos="3840"/>
          <w:tab w:val="left" w:pos="4800"/>
          <w:tab w:val="left" w:pos="5760"/>
          <w:tab w:val="left" w:pos="6720"/>
          <w:tab w:val="left" w:pos="7680"/>
          <w:tab w:val="left" w:pos="8640"/>
          <w:tab w:val="left" w:pos="9600"/>
          <w:tab w:val="left" w:pos="10560"/>
          <w:tab w:val="left" w:pos="11520"/>
        </w:tabs>
        <w:autoSpaceDE w:val="0"/>
        <w:autoSpaceDN w:val="0"/>
        <w:adjustRightInd w:val="0"/>
        <w:snapToGrid w:val="0"/>
        <w:spacing w:afterLines="50" w:after="156"/>
        <w:ind w:left="709"/>
        <w:rPr>
          <w:rFonts w:eastAsia="楷体" w:cs="Arial"/>
          <w:szCs w:val="24"/>
          <w:shd w:val="clear" w:color="auto" w:fill="FFFFFF" w:themeFill="background1"/>
        </w:rPr>
      </w:pPr>
    </w:p>
    <w:p w14:paraId="7C1A9D9B" w14:textId="77777777" w:rsidR="00C967AE" w:rsidRDefault="00843A57">
      <w:pPr>
        <w:pStyle w:val="aa"/>
        <w:numPr>
          <w:ilvl w:val="0"/>
          <w:numId w:val="1"/>
        </w:numPr>
        <w:adjustRightInd w:val="0"/>
        <w:snapToGrid w:val="0"/>
        <w:spacing w:afterLines="50" w:after="156" w:line="320" w:lineRule="exact"/>
        <w:ind w:left="737" w:hanging="737"/>
        <w:contextualSpacing w:val="0"/>
        <w:jc w:val="both"/>
        <w:rPr>
          <w:rFonts w:eastAsia="楷体"/>
          <w:b/>
          <w:bCs/>
          <w:shd w:val="clear" w:color="auto" w:fill="FFFFFF" w:themeFill="background1"/>
          <w:lang w:eastAsia="zh-CN"/>
        </w:rPr>
      </w:pPr>
      <w:r>
        <w:rPr>
          <w:rFonts w:eastAsia="楷体"/>
          <w:b/>
          <w:bCs/>
          <w:shd w:val="clear" w:color="auto" w:fill="FFFFFF" w:themeFill="background1"/>
          <w:lang w:eastAsia="zh-CN"/>
        </w:rPr>
        <w:t>违约责任</w:t>
      </w:r>
    </w:p>
    <w:p w14:paraId="241D4CF4" w14:textId="77777777" w:rsidR="00C967AE" w:rsidRDefault="00C967AE">
      <w:pPr>
        <w:pStyle w:val="aa"/>
        <w:widowControl/>
        <w:numPr>
          <w:ilvl w:val="0"/>
          <w:numId w:val="9"/>
        </w:numPr>
        <w:tabs>
          <w:tab w:val="left" w:pos="1920"/>
          <w:tab w:val="left" w:pos="2880"/>
          <w:tab w:val="left" w:pos="3840"/>
          <w:tab w:val="left" w:pos="4800"/>
          <w:tab w:val="left" w:pos="5760"/>
          <w:tab w:val="left" w:pos="6720"/>
          <w:tab w:val="left" w:pos="7680"/>
          <w:tab w:val="left" w:pos="8640"/>
          <w:tab w:val="left" w:pos="9600"/>
          <w:tab w:val="left" w:pos="10560"/>
          <w:tab w:val="left" w:pos="11520"/>
        </w:tabs>
        <w:autoSpaceDE w:val="0"/>
        <w:autoSpaceDN w:val="0"/>
        <w:adjustRightInd w:val="0"/>
        <w:snapToGrid w:val="0"/>
        <w:spacing w:afterLines="50" w:after="156"/>
        <w:rPr>
          <w:rFonts w:eastAsia="楷体"/>
          <w:vanish/>
          <w:shd w:val="clear" w:color="auto" w:fill="FFFFFF" w:themeFill="background1"/>
        </w:rPr>
      </w:pPr>
    </w:p>
    <w:p w14:paraId="131DFA0B" w14:textId="77777777" w:rsidR="00C967AE" w:rsidRDefault="00C967AE">
      <w:pPr>
        <w:pStyle w:val="aa"/>
        <w:widowControl/>
        <w:numPr>
          <w:ilvl w:val="0"/>
          <w:numId w:val="9"/>
        </w:numPr>
        <w:tabs>
          <w:tab w:val="left" w:pos="1920"/>
          <w:tab w:val="left" w:pos="2880"/>
          <w:tab w:val="left" w:pos="3840"/>
          <w:tab w:val="left" w:pos="4800"/>
          <w:tab w:val="left" w:pos="5760"/>
          <w:tab w:val="left" w:pos="6720"/>
          <w:tab w:val="left" w:pos="7680"/>
          <w:tab w:val="left" w:pos="8640"/>
          <w:tab w:val="left" w:pos="9600"/>
          <w:tab w:val="left" w:pos="10560"/>
          <w:tab w:val="left" w:pos="11520"/>
        </w:tabs>
        <w:autoSpaceDE w:val="0"/>
        <w:autoSpaceDN w:val="0"/>
        <w:adjustRightInd w:val="0"/>
        <w:snapToGrid w:val="0"/>
        <w:spacing w:afterLines="50" w:after="156"/>
        <w:rPr>
          <w:rFonts w:eastAsia="楷体"/>
          <w:vanish/>
          <w:shd w:val="clear" w:color="auto" w:fill="FFFFFF" w:themeFill="background1"/>
        </w:rPr>
      </w:pPr>
    </w:p>
    <w:p w14:paraId="000E43D4" w14:textId="77777777" w:rsidR="00C967AE" w:rsidRDefault="00843A57">
      <w:pPr>
        <w:pStyle w:val="aa"/>
        <w:widowControl/>
        <w:numPr>
          <w:ilvl w:val="1"/>
          <w:numId w:val="9"/>
        </w:numPr>
        <w:tabs>
          <w:tab w:val="left" w:pos="1920"/>
          <w:tab w:val="left" w:pos="2880"/>
          <w:tab w:val="left" w:pos="3840"/>
          <w:tab w:val="left" w:pos="4800"/>
          <w:tab w:val="left" w:pos="5760"/>
          <w:tab w:val="left" w:pos="6720"/>
          <w:tab w:val="left" w:pos="7680"/>
          <w:tab w:val="left" w:pos="8640"/>
          <w:tab w:val="left" w:pos="9600"/>
          <w:tab w:val="left" w:pos="10560"/>
          <w:tab w:val="left" w:pos="11520"/>
        </w:tabs>
        <w:autoSpaceDE w:val="0"/>
        <w:autoSpaceDN w:val="0"/>
        <w:adjustRightInd w:val="0"/>
        <w:snapToGrid w:val="0"/>
        <w:spacing w:afterLines="50" w:after="156"/>
        <w:ind w:left="709" w:hanging="709"/>
        <w:rPr>
          <w:rFonts w:eastAsia="楷体"/>
          <w:shd w:val="clear" w:color="auto" w:fill="FFFFFF" w:themeFill="background1"/>
        </w:rPr>
      </w:pPr>
      <w:r>
        <w:rPr>
          <w:rFonts w:eastAsia="楷体"/>
          <w:shd w:val="clear" w:color="auto" w:fill="FFFFFF" w:themeFill="background1"/>
        </w:rPr>
        <w:t>若一方违反本协议项下的任何约定，守约方有权要求违约方在合理期限内采取补救措施，并有权要求违约方赔偿其违约行为给守约方造成的损失。</w:t>
      </w:r>
    </w:p>
    <w:p w14:paraId="3E4CC899" w14:textId="77777777" w:rsidR="00C967AE" w:rsidRDefault="00843A57">
      <w:pPr>
        <w:pStyle w:val="aa"/>
        <w:widowControl/>
        <w:numPr>
          <w:ilvl w:val="1"/>
          <w:numId w:val="9"/>
        </w:numPr>
        <w:tabs>
          <w:tab w:val="left" w:pos="1920"/>
          <w:tab w:val="left" w:pos="2880"/>
          <w:tab w:val="left" w:pos="3840"/>
          <w:tab w:val="left" w:pos="4800"/>
          <w:tab w:val="left" w:pos="5760"/>
          <w:tab w:val="left" w:pos="6720"/>
          <w:tab w:val="left" w:pos="7680"/>
          <w:tab w:val="left" w:pos="8640"/>
          <w:tab w:val="left" w:pos="9600"/>
          <w:tab w:val="left" w:pos="10560"/>
          <w:tab w:val="left" w:pos="11520"/>
        </w:tabs>
        <w:autoSpaceDE w:val="0"/>
        <w:autoSpaceDN w:val="0"/>
        <w:adjustRightInd w:val="0"/>
        <w:snapToGrid w:val="0"/>
        <w:spacing w:afterLines="50" w:after="156"/>
        <w:ind w:left="709" w:hanging="709"/>
        <w:rPr>
          <w:rFonts w:eastAsia="楷体"/>
          <w:shd w:val="clear" w:color="auto" w:fill="FFFFFF" w:themeFill="background1"/>
        </w:rPr>
      </w:pPr>
      <w:r>
        <w:rPr>
          <w:rFonts w:eastAsia="楷体" w:hint="eastAsia"/>
          <w:shd w:val="clear" w:color="auto" w:fill="FFFFFF" w:themeFill="background1"/>
        </w:rPr>
        <w:t>乙方迟延出具</w:t>
      </w:r>
      <w:r>
        <w:rPr>
          <w:rFonts w:eastAsia="楷体" w:hint="eastAsia"/>
          <w:shd w:val="clear" w:color="auto" w:fill="FFFFFF" w:themeFill="background1"/>
          <w:lang w:eastAsia="zh-CN"/>
        </w:rPr>
        <w:t>全部或部分</w:t>
      </w:r>
      <w:r>
        <w:rPr>
          <w:rFonts w:eastAsia="楷体" w:hint="eastAsia"/>
          <w:shd w:val="clear" w:color="auto" w:fill="FFFFFF" w:themeFill="background1"/>
        </w:rPr>
        <w:t>报告的，</w:t>
      </w:r>
      <w:r>
        <w:rPr>
          <w:rFonts w:eastAsia="楷体" w:hint="eastAsia"/>
          <w:shd w:val="clear" w:color="auto" w:fill="FFFFFF" w:themeFill="background1"/>
          <w:lang w:eastAsia="zh-CN"/>
        </w:rPr>
        <w:t>每迟延一天，应当按照该批次检测费总额的</w:t>
      </w:r>
      <w:r>
        <w:rPr>
          <w:rFonts w:eastAsia="楷体" w:hint="eastAsia"/>
          <w:shd w:val="clear" w:color="auto" w:fill="FFFFFF" w:themeFill="background1"/>
          <w:lang w:eastAsia="zh-CN"/>
        </w:rPr>
        <w:t>1</w:t>
      </w:r>
      <w:r>
        <w:rPr>
          <w:rFonts w:eastAsia="楷体"/>
          <w:shd w:val="clear" w:color="auto" w:fill="FFFFFF" w:themeFill="background1"/>
          <w:lang w:eastAsia="zh-CN"/>
        </w:rPr>
        <w:t>%</w:t>
      </w:r>
      <w:r>
        <w:rPr>
          <w:rFonts w:eastAsia="楷体" w:hint="eastAsia"/>
          <w:shd w:val="clear" w:color="auto" w:fill="FFFFFF" w:themeFill="background1"/>
          <w:lang w:eastAsia="zh-CN"/>
        </w:rPr>
        <w:t>支付违约金，迟延超过【</w:t>
      </w:r>
      <w:r>
        <w:rPr>
          <w:rFonts w:eastAsia="楷体" w:hint="eastAsia"/>
          <w:shd w:val="clear" w:color="auto" w:fill="FFFFFF" w:themeFill="background1"/>
          <w:lang w:eastAsia="zh-CN"/>
        </w:rPr>
        <w:t>1</w:t>
      </w:r>
      <w:r>
        <w:rPr>
          <w:rFonts w:eastAsia="楷体"/>
          <w:shd w:val="clear" w:color="auto" w:fill="FFFFFF" w:themeFill="background1"/>
          <w:lang w:eastAsia="zh-CN"/>
        </w:rPr>
        <w:t>0</w:t>
      </w:r>
      <w:r>
        <w:rPr>
          <w:rFonts w:eastAsia="楷体" w:hint="eastAsia"/>
          <w:shd w:val="clear" w:color="auto" w:fill="FFFFFF" w:themeFill="background1"/>
          <w:lang w:eastAsia="zh-CN"/>
        </w:rPr>
        <w:t>】天的，甲方有权单方解除本合同，甲方有权拒绝支付任何款项。因此对甲方造成的一切损失，包括但不限于甲方客户</w:t>
      </w:r>
      <w:r>
        <w:rPr>
          <w:rFonts w:eastAsia="楷体" w:hint="eastAsia"/>
          <w:shd w:val="clear" w:color="auto" w:fill="FFFFFF" w:themeFill="background1"/>
          <w:lang w:eastAsia="zh-CN"/>
        </w:rPr>
        <w:t>/</w:t>
      </w:r>
      <w:r>
        <w:rPr>
          <w:rFonts w:eastAsia="楷体" w:hint="eastAsia"/>
          <w:shd w:val="clear" w:color="auto" w:fill="FFFFFF" w:themeFill="background1"/>
          <w:lang w:eastAsia="zh-CN"/>
        </w:rPr>
        <w:t>受检方向甲方主张赔偿金、补偿金、违约金等一切费用，乙方还应予以补足。</w:t>
      </w:r>
    </w:p>
    <w:p w14:paraId="22B87259" w14:textId="77777777" w:rsidR="00C967AE" w:rsidRDefault="00843A57">
      <w:pPr>
        <w:pStyle w:val="aa"/>
        <w:widowControl/>
        <w:numPr>
          <w:ilvl w:val="1"/>
          <w:numId w:val="9"/>
        </w:numPr>
        <w:tabs>
          <w:tab w:val="left" w:pos="1920"/>
          <w:tab w:val="left" w:pos="2880"/>
          <w:tab w:val="left" w:pos="3840"/>
          <w:tab w:val="left" w:pos="4800"/>
          <w:tab w:val="left" w:pos="5760"/>
          <w:tab w:val="left" w:pos="6720"/>
          <w:tab w:val="left" w:pos="7680"/>
          <w:tab w:val="left" w:pos="8640"/>
          <w:tab w:val="left" w:pos="9600"/>
          <w:tab w:val="left" w:pos="10560"/>
          <w:tab w:val="left" w:pos="11520"/>
        </w:tabs>
        <w:autoSpaceDE w:val="0"/>
        <w:autoSpaceDN w:val="0"/>
        <w:adjustRightInd w:val="0"/>
        <w:snapToGrid w:val="0"/>
        <w:spacing w:afterLines="50" w:after="156"/>
        <w:ind w:left="709" w:hanging="709"/>
        <w:rPr>
          <w:rFonts w:eastAsia="楷体"/>
          <w:shd w:val="clear" w:color="auto" w:fill="FFFFFF" w:themeFill="background1"/>
        </w:rPr>
      </w:pPr>
      <w:r>
        <w:rPr>
          <w:rFonts w:eastAsia="楷体" w:hint="eastAsia"/>
          <w:shd w:val="clear" w:color="auto" w:fill="FFFFFF" w:themeFill="background1"/>
          <w:lang w:eastAsia="zh-CN"/>
        </w:rPr>
        <w:lastRenderedPageBreak/>
        <w:t>因乙方过错导致检测结果与真实情况超过正常的客观误差范围</w:t>
      </w:r>
      <w:r>
        <w:rPr>
          <w:rFonts w:eastAsia="楷体" w:hint="eastAsia"/>
          <w:shd w:val="clear" w:color="auto" w:fill="FFFFFF" w:themeFill="background1"/>
          <w:lang w:eastAsia="zh-CN"/>
        </w:rPr>
        <w:t>，因此对甲方造成的一切损失，包括但不限于甲方客户</w:t>
      </w:r>
      <w:r>
        <w:rPr>
          <w:rFonts w:eastAsia="楷体" w:hint="eastAsia"/>
          <w:shd w:val="clear" w:color="auto" w:fill="FFFFFF" w:themeFill="background1"/>
          <w:lang w:eastAsia="zh-CN"/>
        </w:rPr>
        <w:t>/</w:t>
      </w:r>
      <w:r>
        <w:rPr>
          <w:rFonts w:eastAsia="楷体" w:hint="eastAsia"/>
          <w:shd w:val="clear" w:color="auto" w:fill="FFFFFF" w:themeFill="background1"/>
          <w:lang w:eastAsia="zh-CN"/>
        </w:rPr>
        <w:t>受检方向甲方主张赔偿金、补偿金、违约金等一切费用，乙方应承担相应的赔偿。</w:t>
      </w:r>
    </w:p>
    <w:p w14:paraId="4F400EDE" w14:textId="77777777" w:rsidR="00C967AE" w:rsidRDefault="00C967AE">
      <w:pPr>
        <w:pStyle w:val="aa"/>
        <w:adjustRightInd w:val="0"/>
        <w:snapToGrid w:val="0"/>
        <w:spacing w:afterLines="50" w:after="156" w:line="320" w:lineRule="exact"/>
        <w:ind w:left="737"/>
        <w:contextualSpacing w:val="0"/>
        <w:jc w:val="both"/>
        <w:rPr>
          <w:rFonts w:eastAsia="楷体"/>
          <w:shd w:val="clear" w:color="auto" w:fill="FFFFFF" w:themeFill="background1"/>
        </w:rPr>
      </w:pPr>
    </w:p>
    <w:p w14:paraId="678748B7" w14:textId="77777777" w:rsidR="00C967AE" w:rsidRDefault="00843A57">
      <w:pPr>
        <w:pStyle w:val="aa"/>
        <w:numPr>
          <w:ilvl w:val="0"/>
          <w:numId w:val="1"/>
        </w:numPr>
        <w:adjustRightInd w:val="0"/>
        <w:snapToGrid w:val="0"/>
        <w:spacing w:afterLines="50" w:after="156" w:line="320" w:lineRule="exact"/>
        <w:ind w:left="737" w:hanging="737"/>
        <w:contextualSpacing w:val="0"/>
        <w:jc w:val="both"/>
        <w:rPr>
          <w:rFonts w:eastAsia="楷体"/>
          <w:b/>
          <w:bCs/>
          <w:shd w:val="clear" w:color="auto" w:fill="FFFFFF" w:themeFill="background1"/>
          <w:lang w:eastAsia="zh-CN"/>
        </w:rPr>
      </w:pPr>
      <w:r>
        <w:rPr>
          <w:rFonts w:eastAsia="楷体"/>
          <w:b/>
          <w:bCs/>
          <w:shd w:val="clear" w:color="auto" w:fill="FFFFFF" w:themeFill="background1"/>
          <w:lang w:eastAsia="zh-CN"/>
        </w:rPr>
        <w:t>协议的</w:t>
      </w:r>
      <w:r>
        <w:rPr>
          <w:rFonts w:eastAsia="楷体" w:hint="eastAsia"/>
          <w:b/>
          <w:bCs/>
          <w:shd w:val="clear" w:color="auto" w:fill="FFFFFF" w:themeFill="background1"/>
          <w:lang w:eastAsia="zh-CN"/>
        </w:rPr>
        <w:t>有效期及</w:t>
      </w:r>
      <w:r>
        <w:rPr>
          <w:rFonts w:eastAsia="楷体"/>
          <w:b/>
          <w:bCs/>
          <w:shd w:val="clear" w:color="auto" w:fill="FFFFFF" w:themeFill="background1"/>
          <w:lang w:eastAsia="zh-CN"/>
        </w:rPr>
        <w:t>终止</w:t>
      </w:r>
      <w:r>
        <w:rPr>
          <w:rFonts w:eastAsia="楷体"/>
          <w:b/>
          <w:bCs/>
          <w:shd w:val="clear" w:color="auto" w:fill="FFFFFF" w:themeFill="background1"/>
          <w:lang w:eastAsia="zh-CN"/>
        </w:rPr>
        <w:t xml:space="preserve">   </w:t>
      </w:r>
    </w:p>
    <w:p w14:paraId="4BFD8E2A" w14:textId="77777777" w:rsidR="00C967AE" w:rsidRDefault="00843A57">
      <w:pPr>
        <w:pStyle w:val="aa"/>
        <w:numPr>
          <w:ilvl w:val="1"/>
          <w:numId w:val="10"/>
        </w:numPr>
        <w:adjustRightInd w:val="0"/>
        <w:snapToGrid w:val="0"/>
        <w:spacing w:afterLines="50" w:after="156" w:line="320" w:lineRule="exact"/>
        <w:ind w:left="709" w:hanging="709"/>
        <w:rPr>
          <w:rFonts w:eastAsia="楷体"/>
          <w:shd w:val="clear" w:color="auto" w:fill="FFFFFF" w:themeFill="background1"/>
        </w:rPr>
      </w:pPr>
      <w:r>
        <w:rPr>
          <w:rFonts w:eastAsia="楷体" w:hint="eastAsia"/>
          <w:shd w:val="clear" w:color="auto" w:fill="FFFFFF" w:themeFill="background1"/>
        </w:rPr>
        <w:t>本协议自双方签字盖章之日生效（若签字盖章日期不一致，以较晚者为准），至</w:t>
      </w:r>
      <w:r w:rsidRPr="00610843">
        <w:rPr>
          <w:rFonts w:eastAsia="楷体" w:hint="eastAsia"/>
          <w:shd w:val="clear" w:color="auto" w:fill="FFFFFF" w:themeFill="background1"/>
          <w:lang w:eastAsia="zh-CN"/>
        </w:rPr>
        <w:t>2024</w:t>
      </w:r>
      <w:r w:rsidRPr="00610843">
        <w:rPr>
          <w:rFonts w:eastAsia="楷体" w:hint="eastAsia"/>
          <w:shd w:val="clear" w:color="auto" w:fill="FFFFFF" w:themeFill="background1"/>
          <w:lang w:eastAsia="zh-CN"/>
        </w:rPr>
        <w:t>年</w:t>
      </w:r>
      <w:r w:rsidRPr="00610843">
        <w:rPr>
          <w:rFonts w:eastAsia="楷体" w:hint="eastAsia"/>
          <w:shd w:val="clear" w:color="auto" w:fill="FFFFFF" w:themeFill="background1"/>
          <w:lang w:eastAsia="zh-CN"/>
        </w:rPr>
        <w:t>8</w:t>
      </w:r>
      <w:r w:rsidRPr="00610843">
        <w:rPr>
          <w:rFonts w:eastAsia="楷体" w:hint="eastAsia"/>
          <w:shd w:val="clear" w:color="auto" w:fill="FFFFFF" w:themeFill="background1"/>
          <w:lang w:eastAsia="zh-CN"/>
        </w:rPr>
        <w:t>月</w:t>
      </w:r>
      <w:r w:rsidRPr="00610843">
        <w:rPr>
          <w:rFonts w:eastAsia="楷体" w:hint="eastAsia"/>
          <w:shd w:val="clear" w:color="auto" w:fill="FFFFFF" w:themeFill="background1"/>
          <w:lang w:eastAsia="zh-CN"/>
        </w:rPr>
        <w:t>30</w:t>
      </w:r>
      <w:r w:rsidRPr="00610843">
        <w:rPr>
          <w:rFonts w:eastAsia="楷体" w:hint="eastAsia"/>
          <w:shd w:val="clear" w:color="auto" w:fill="FFFFFF" w:themeFill="background1"/>
          <w:lang w:eastAsia="zh-CN"/>
        </w:rPr>
        <w:t>日</w:t>
      </w:r>
      <w:r>
        <w:rPr>
          <w:rFonts w:eastAsia="楷体" w:hint="eastAsia"/>
          <w:shd w:val="clear" w:color="auto" w:fill="FFFFFF" w:themeFill="background1"/>
        </w:rPr>
        <w:t>截止。</w:t>
      </w:r>
    </w:p>
    <w:p w14:paraId="5943BA7F" w14:textId="77777777" w:rsidR="00C967AE" w:rsidRDefault="00843A57">
      <w:pPr>
        <w:pStyle w:val="aa"/>
        <w:numPr>
          <w:ilvl w:val="1"/>
          <w:numId w:val="10"/>
        </w:numPr>
        <w:adjustRightInd w:val="0"/>
        <w:snapToGrid w:val="0"/>
        <w:spacing w:afterLines="50" w:after="156" w:line="320" w:lineRule="exact"/>
        <w:ind w:left="709" w:hanging="709"/>
        <w:rPr>
          <w:rFonts w:eastAsia="楷体"/>
          <w:shd w:val="clear" w:color="auto" w:fill="FFFFFF" w:themeFill="background1"/>
        </w:rPr>
      </w:pPr>
      <w:r>
        <w:rPr>
          <w:rFonts w:eastAsia="楷体"/>
          <w:shd w:val="clear" w:color="auto" w:fill="FFFFFF" w:themeFill="background1"/>
        </w:rPr>
        <w:t>甲乙双方协商一致后可书面终止本协议。</w:t>
      </w:r>
    </w:p>
    <w:p w14:paraId="165680CB" w14:textId="77777777" w:rsidR="00C967AE" w:rsidRDefault="00843A57">
      <w:pPr>
        <w:pStyle w:val="aa"/>
        <w:numPr>
          <w:ilvl w:val="1"/>
          <w:numId w:val="10"/>
        </w:numPr>
        <w:adjustRightInd w:val="0"/>
        <w:snapToGrid w:val="0"/>
        <w:spacing w:afterLines="50" w:after="156" w:line="320" w:lineRule="exact"/>
        <w:ind w:left="709" w:hanging="709"/>
        <w:rPr>
          <w:rFonts w:eastAsia="楷体"/>
          <w:shd w:val="clear" w:color="auto" w:fill="FFFFFF" w:themeFill="background1"/>
        </w:rPr>
      </w:pPr>
      <w:r>
        <w:rPr>
          <w:rFonts w:eastAsia="楷体"/>
          <w:shd w:val="clear" w:color="auto" w:fill="FFFFFF" w:themeFill="background1"/>
        </w:rPr>
        <w:t>一方存在重大违约且在收到另一方发出的书面通知之日起的</w:t>
      </w:r>
      <w:r>
        <w:rPr>
          <w:rFonts w:eastAsia="楷体"/>
          <w:shd w:val="clear" w:color="auto" w:fill="FFFFFF" w:themeFill="background1"/>
        </w:rPr>
        <w:t>30</w:t>
      </w:r>
      <w:r>
        <w:rPr>
          <w:rFonts w:eastAsia="楷体"/>
          <w:shd w:val="clear" w:color="auto" w:fill="FFFFFF" w:themeFill="background1"/>
        </w:rPr>
        <w:t>日内无法成功进行补救的，守约方可终止本协议。</w:t>
      </w:r>
    </w:p>
    <w:p w14:paraId="0F979961" w14:textId="77777777" w:rsidR="00C967AE" w:rsidRDefault="00843A57">
      <w:pPr>
        <w:pStyle w:val="aa"/>
        <w:numPr>
          <w:ilvl w:val="1"/>
          <w:numId w:val="10"/>
        </w:numPr>
        <w:adjustRightInd w:val="0"/>
        <w:snapToGrid w:val="0"/>
        <w:spacing w:afterLines="50" w:after="156" w:line="320" w:lineRule="exact"/>
        <w:ind w:left="709" w:hanging="709"/>
        <w:rPr>
          <w:rFonts w:eastAsia="楷体"/>
          <w:shd w:val="clear" w:color="auto" w:fill="FFFFFF" w:themeFill="background1"/>
        </w:rPr>
      </w:pPr>
      <w:r>
        <w:rPr>
          <w:rFonts w:eastAsia="楷体"/>
          <w:shd w:val="clear" w:color="auto" w:fill="FFFFFF" w:themeFill="background1"/>
        </w:rPr>
        <w:t>协议的到期和终止不影响双方在协议终止之前已经产生的权利和义务，例如双方需对已经完成的</w:t>
      </w:r>
      <w:r>
        <w:rPr>
          <w:rFonts w:eastAsia="楷体" w:hint="eastAsia"/>
          <w:shd w:val="clear" w:color="auto" w:fill="FFFFFF" w:themeFill="background1"/>
        </w:rPr>
        <w:t>检测</w:t>
      </w:r>
      <w:r>
        <w:rPr>
          <w:rFonts w:eastAsia="楷体"/>
          <w:shd w:val="clear" w:color="auto" w:fill="FFFFFF" w:themeFill="background1"/>
        </w:rPr>
        <w:t>进行费用结算和支付。本协议第</w:t>
      </w:r>
      <w:r>
        <w:rPr>
          <w:rFonts w:eastAsia="楷体" w:hint="eastAsia"/>
          <w:shd w:val="clear" w:color="auto" w:fill="FFFFFF" w:themeFill="background1"/>
          <w:lang w:eastAsia="zh-CN"/>
        </w:rPr>
        <w:t>五</w:t>
      </w:r>
      <w:r>
        <w:rPr>
          <w:rFonts w:eastAsia="楷体"/>
          <w:shd w:val="clear" w:color="auto" w:fill="FFFFFF" w:themeFill="background1"/>
        </w:rPr>
        <w:t>条</w:t>
      </w:r>
      <w:r>
        <w:rPr>
          <w:rFonts w:eastAsia="楷体" w:hint="eastAsia"/>
          <w:shd w:val="clear" w:color="auto" w:fill="FFFFFF" w:themeFill="background1"/>
        </w:rPr>
        <w:t>、第</w:t>
      </w:r>
      <w:r>
        <w:rPr>
          <w:rFonts w:eastAsia="楷体" w:hint="eastAsia"/>
          <w:shd w:val="clear" w:color="auto" w:fill="FFFFFF" w:themeFill="background1"/>
          <w:lang w:eastAsia="zh-CN"/>
        </w:rPr>
        <w:t>七</w:t>
      </w:r>
      <w:r>
        <w:rPr>
          <w:rFonts w:eastAsia="楷体" w:hint="eastAsia"/>
          <w:shd w:val="clear" w:color="auto" w:fill="FFFFFF" w:themeFill="background1"/>
        </w:rPr>
        <w:t>条</w:t>
      </w:r>
      <w:r>
        <w:rPr>
          <w:rFonts w:eastAsia="楷体" w:hint="eastAsia"/>
          <w:shd w:val="clear" w:color="auto" w:fill="FFFFFF" w:themeFill="background1"/>
          <w:lang w:eastAsia="zh-CN"/>
        </w:rPr>
        <w:t>、</w:t>
      </w:r>
      <w:r>
        <w:rPr>
          <w:rFonts w:eastAsia="楷体" w:hint="eastAsia"/>
          <w:shd w:val="clear" w:color="auto" w:fill="FFFFFF" w:themeFill="background1"/>
        </w:rPr>
        <w:t>第</w:t>
      </w:r>
      <w:r>
        <w:rPr>
          <w:rFonts w:eastAsia="楷体" w:hint="eastAsia"/>
          <w:shd w:val="clear" w:color="auto" w:fill="FFFFFF" w:themeFill="background1"/>
          <w:lang w:eastAsia="zh-CN"/>
        </w:rPr>
        <w:t>八</w:t>
      </w:r>
      <w:r>
        <w:rPr>
          <w:rFonts w:eastAsia="楷体" w:hint="eastAsia"/>
          <w:shd w:val="clear" w:color="auto" w:fill="FFFFFF" w:themeFill="background1"/>
        </w:rPr>
        <w:t>条、第</w:t>
      </w:r>
      <w:r>
        <w:rPr>
          <w:rFonts w:eastAsia="楷体"/>
          <w:shd w:val="clear" w:color="auto" w:fill="FFFFFF" w:themeFill="background1"/>
        </w:rPr>
        <w:t>十</w:t>
      </w:r>
      <w:r>
        <w:rPr>
          <w:rFonts w:eastAsia="楷体" w:hint="eastAsia"/>
          <w:shd w:val="clear" w:color="auto" w:fill="FFFFFF" w:themeFill="background1"/>
        </w:rPr>
        <w:t>条、第十</w:t>
      </w:r>
      <w:r>
        <w:rPr>
          <w:rFonts w:eastAsia="楷体" w:hint="eastAsia"/>
          <w:shd w:val="clear" w:color="auto" w:fill="FFFFFF" w:themeFill="background1"/>
          <w:lang w:eastAsia="zh-CN"/>
        </w:rPr>
        <w:t>一</w:t>
      </w:r>
      <w:r>
        <w:rPr>
          <w:rFonts w:eastAsia="楷体" w:hint="eastAsia"/>
          <w:shd w:val="clear" w:color="auto" w:fill="FFFFFF" w:themeFill="background1"/>
        </w:rPr>
        <w:t>条</w:t>
      </w:r>
      <w:r>
        <w:rPr>
          <w:rFonts w:eastAsia="楷体"/>
          <w:shd w:val="clear" w:color="auto" w:fill="FFFFFF" w:themeFill="background1"/>
        </w:rPr>
        <w:t>应当在本协议终止后继续有效。</w:t>
      </w:r>
    </w:p>
    <w:p w14:paraId="45E3E977" w14:textId="77777777" w:rsidR="00C967AE" w:rsidRDefault="00C967AE">
      <w:pPr>
        <w:pStyle w:val="aa"/>
        <w:adjustRightInd w:val="0"/>
        <w:snapToGrid w:val="0"/>
        <w:spacing w:afterLines="50" w:after="156" w:line="320" w:lineRule="exact"/>
        <w:ind w:left="737"/>
        <w:contextualSpacing w:val="0"/>
        <w:jc w:val="both"/>
        <w:rPr>
          <w:rFonts w:eastAsia="楷体"/>
          <w:shd w:val="clear" w:color="auto" w:fill="FFFFFF" w:themeFill="background1"/>
        </w:rPr>
      </w:pPr>
    </w:p>
    <w:p w14:paraId="53806228" w14:textId="77777777" w:rsidR="00C967AE" w:rsidRDefault="00843A57">
      <w:pPr>
        <w:pStyle w:val="aa"/>
        <w:numPr>
          <w:ilvl w:val="0"/>
          <w:numId w:val="1"/>
        </w:numPr>
        <w:adjustRightInd w:val="0"/>
        <w:snapToGrid w:val="0"/>
        <w:spacing w:afterLines="50" w:after="156" w:line="320" w:lineRule="exact"/>
        <w:ind w:left="737" w:hanging="737"/>
        <w:contextualSpacing w:val="0"/>
        <w:jc w:val="both"/>
        <w:rPr>
          <w:rFonts w:eastAsia="楷体"/>
          <w:b/>
          <w:bCs/>
          <w:shd w:val="clear" w:color="auto" w:fill="FFFFFF" w:themeFill="background1"/>
          <w:lang w:eastAsia="zh-CN"/>
        </w:rPr>
      </w:pPr>
      <w:r>
        <w:rPr>
          <w:rFonts w:eastAsia="楷体"/>
          <w:b/>
          <w:bCs/>
          <w:shd w:val="clear" w:color="auto" w:fill="FFFFFF" w:themeFill="background1"/>
          <w:lang w:eastAsia="zh-CN"/>
        </w:rPr>
        <w:t>适用法律及争议解决</w:t>
      </w:r>
    </w:p>
    <w:p w14:paraId="7F426FE5" w14:textId="77777777" w:rsidR="00C967AE" w:rsidRDefault="00843A57">
      <w:pPr>
        <w:pStyle w:val="aa"/>
        <w:numPr>
          <w:ilvl w:val="1"/>
          <w:numId w:val="11"/>
        </w:numPr>
        <w:adjustRightInd w:val="0"/>
        <w:snapToGrid w:val="0"/>
        <w:spacing w:afterLines="50" w:after="156" w:line="320" w:lineRule="exact"/>
        <w:rPr>
          <w:rFonts w:eastAsia="楷体"/>
          <w:shd w:val="clear" w:color="auto" w:fill="FFFFFF" w:themeFill="background1"/>
        </w:rPr>
      </w:pPr>
      <w:r>
        <w:rPr>
          <w:rFonts w:eastAsia="楷体"/>
          <w:shd w:val="clear" w:color="auto" w:fill="FFFFFF" w:themeFill="background1"/>
        </w:rPr>
        <w:t>本协议应</w:t>
      </w:r>
      <w:r>
        <w:rPr>
          <w:rFonts w:eastAsia="楷体" w:hint="eastAsia"/>
          <w:shd w:val="clear" w:color="auto" w:fill="FFFFFF" w:themeFill="background1"/>
          <w:lang w:eastAsia="zh-CN"/>
        </w:rPr>
        <w:t>适用</w:t>
      </w:r>
      <w:r>
        <w:rPr>
          <w:rFonts w:eastAsia="楷体"/>
          <w:shd w:val="clear" w:color="auto" w:fill="FFFFFF" w:themeFill="background1"/>
        </w:rPr>
        <w:t>中华人民共和国法律。</w:t>
      </w:r>
    </w:p>
    <w:p w14:paraId="32CB9C74" w14:textId="77777777" w:rsidR="00C967AE" w:rsidRDefault="00843A57">
      <w:pPr>
        <w:pStyle w:val="aa"/>
        <w:numPr>
          <w:ilvl w:val="1"/>
          <w:numId w:val="11"/>
        </w:numPr>
        <w:adjustRightInd w:val="0"/>
        <w:snapToGrid w:val="0"/>
        <w:spacing w:afterLines="50" w:after="156" w:line="320" w:lineRule="exact"/>
        <w:ind w:left="851" w:hanging="851"/>
        <w:rPr>
          <w:rFonts w:eastAsia="楷体"/>
          <w:shd w:val="clear" w:color="auto" w:fill="FFFFFF" w:themeFill="background1"/>
        </w:rPr>
      </w:pPr>
      <w:r>
        <w:rPr>
          <w:rFonts w:eastAsia="楷体"/>
          <w:shd w:val="clear" w:color="auto" w:fill="FFFFFF" w:themeFill="background1"/>
        </w:rPr>
        <w:t>对于因本协议引起的或与本协议有关的任何争议，双方应友好协商解决；若协商未能达成一致意见的，应将该等争议提交</w:t>
      </w:r>
      <w:r>
        <w:rPr>
          <w:rFonts w:eastAsia="楷体" w:hint="eastAsia"/>
          <w:shd w:val="clear" w:color="auto" w:fill="FFFFFF" w:themeFill="background1"/>
        </w:rPr>
        <w:t>【</w:t>
      </w:r>
      <w:r>
        <w:rPr>
          <w:rFonts w:eastAsia="楷体"/>
          <w:shd w:val="clear" w:color="auto" w:fill="FFFFFF" w:themeFill="background1"/>
        </w:rPr>
        <w:t>上海</w:t>
      </w:r>
      <w:r>
        <w:rPr>
          <w:rFonts w:eastAsia="楷体" w:hint="eastAsia"/>
          <w:shd w:val="clear" w:color="auto" w:fill="FFFFFF" w:themeFill="background1"/>
        </w:rPr>
        <w:t>仲裁委员会</w:t>
      </w:r>
      <w:r>
        <w:rPr>
          <w:rFonts w:eastAsia="楷体"/>
          <w:shd w:val="clear" w:color="auto" w:fill="FFFFFF" w:themeFill="background1"/>
        </w:rPr>
        <w:t>进行仲裁。仲裁地为上海，仲裁程序以中文进行。仲裁裁决是终局的，对双方均有约束力</w:t>
      </w:r>
      <w:r>
        <w:rPr>
          <w:rFonts w:eastAsia="楷体" w:hint="eastAsia"/>
          <w:shd w:val="clear" w:color="auto" w:fill="FFFFFF" w:themeFill="background1"/>
        </w:rPr>
        <w:t>】</w:t>
      </w:r>
      <w:r>
        <w:rPr>
          <w:rFonts w:eastAsia="楷体"/>
          <w:shd w:val="clear" w:color="auto" w:fill="FFFFFF" w:themeFill="background1"/>
        </w:rPr>
        <w:t>。</w:t>
      </w:r>
    </w:p>
    <w:p w14:paraId="483DD626" w14:textId="77777777" w:rsidR="00C967AE" w:rsidRDefault="00C967AE">
      <w:pPr>
        <w:pStyle w:val="aa"/>
        <w:adjustRightInd w:val="0"/>
        <w:snapToGrid w:val="0"/>
        <w:spacing w:afterLines="50" w:after="156" w:line="320" w:lineRule="exact"/>
        <w:ind w:left="737"/>
        <w:jc w:val="both"/>
        <w:rPr>
          <w:rFonts w:eastAsia="楷体"/>
          <w:shd w:val="clear" w:color="auto" w:fill="FFFFFF" w:themeFill="background1"/>
        </w:rPr>
      </w:pPr>
    </w:p>
    <w:p w14:paraId="074D38A4" w14:textId="77777777" w:rsidR="00C967AE" w:rsidRDefault="00843A57">
      <w:pPr>
        <w:pStyle w:val="aa"/>
        <w:numPr>
          <w:ilvl w:val="0"/>
          <w:numId w:val="1"/>
        </w:numPr>
        <w:adjustRightInd w:val="0"/>
        <w:snapToGrid w:val="0"/>
        <w:spacing w:afterLines="50" w:after="156" w:line="320" w:lineRule="exact"/>
        <w:ind w:left="737" w:hanging="737"/>
        <w:contextualSpacing w:val="0"/>
        <w:jc w:val="both"/>
        <w:rPr>
          <w:rFonts w:eastAsia="楷体"/>
          <w:b/>
          <w:bCs/>
          <w:shd w:val="clear" w:color="auto" w:fill="FFFFFF" w:themeFill="background1"/>
          <w:lang w:eastAsia="zh-CN"/>
        </w:rPr>
      </w:pPr>
      <w:r>
        <w:rPr>
          <w:rFonts w:eastAsia="楷体"/>
          <w:b/>
          <w:bCs/>
          <w:shd w:val="clear" w:color="auto" w:fill="FFFFFF" w:themeFill="background1"/>
          <w:lang w:eastAsia="zh-CN"/>
        </w:rPr>
        <w:t>通知</w:t>
      </w:r>
    </w:p>
    <w:p w14:paraId="38828DF9" w14:textId="77777777" w:rsidR="00C967AE" w:rsidRDefault="00843A57">
      <w:pPr>
        <w:pStyle w:val="aa"/>
        <w:numPr>
          <w:ilvl w:val="1"/>
          <w:numId w:val="12"/>
        </w:numPr>
        <w:tabs>
          <w:tab w:val="left" w:pos="709"/>
        </w:tabs>
        <w:adjustRightInd w:val="0"/>
        <w:snapToGrid w:val="0"/>
        <w:spacing w:afterLines="50" w:after="156" w:line="320" w:lineRule="exact"/>
        <w:rPr>
          <w:rFonts w:eastAsia="楷体"/>
          <w:shd w:val="clear" w:color="auto" w:fill="FFFFFF" w:themeFill="background1"/>
        </w:rPr>
      </w:pPr>
      <w:r>
        <w:rPr>
          <w:rFonts w:eastAsia="楷体" w:hint="eastAsia"/>
          <w:shd w:val="clear" w:color="auto" w:fill="FFFFFF" w:themeFill="background1"/>
        </w:rPr>
        <w:t>本协议项下的通知应采用书面形式作出并送至双方的以下联系人</w:t>
      </w:r>
      <w:r>
        <w:rPr>
          <w:rFonts w:eastAsia="楷体" w:hint="eastAsia"/>
          <w:shd w:val="clear" w:color="auto" w:fill="FFFFFF" w:themeFill="background1"/>
        </w:rPr>
        <w:t>。</w:t>
      </w:r>
    </w:p>
    <w:p w14:paraId="5E8C75CB" w14:textId="474377A8" w:rsidR="00C967AE" w:rsidRDefault="00843A57">
      <w:pPr>
        <w:adjustRightInd w:val="0"/>
        <w:snapToGrid w:val="0"/>
        <w:spacing w:line="320" w:lineRule="exact"/>
        <w:ind w:leftChars="338" w:left="840" w:hangingChars="54" w:hanging="130"/>
        <w:rPr>
          <w:rFonts w:ascii="Times New Roman" w:eastAsia="楷体" w:hAnsi="Times New Roman" w:hint="eastAsia"/>
          <w:sz w:val="24"/>
          <w:shd w:val="clear" w:color="auto" w:fill="FFFFFF" w:themeFill="background1"/>
        </w:rPr>
      </w:pPr>
      <w:r>
        <w:rPr>
          <w:rFonts w:ascii="Times New Roman" w:eastAsia="楷体" w:hAnsi="Times New Roman" w:hint="eastAsia"/>
          <w:sz w:val="24"/>
          <w:shd w:val="clear" w:color="auto" w:fill="FFFFFF" w:themeFill="background1"/>
        </w:rPr>
        <w:t>甲方：</w:t>
      </w:r>
      <w:r>
        <w:rPr>
          <w:rFonts w:ascii="Times New Roman" w:eastAsia="楷体" w:hAnsi="Times New Roman"/>
          <w:sz w:val="24"/>
          <w:shd w:val="clear" w:color="auto" w:fill="FFFFFF" w:themeFill="background1"/>
        </w:rPr>
        <w:t xml:space="preserve"> </w:t>
      </w:r>
      <w:r w:rsidR="00610843">
        <w:rPr>
          <w:rFonts w:ascii="Times New Roman" w:eastAsia="楷体" w:hAnsi="Times New Roman" w:hint="eastAsia"/>
          <w:sz w:val="24"/>
          <w:shd w:val="clear" w:color="auto" w:fill="FFFFFF" w:themeFill="background1"/>
        </w:rPr>
        <w:t>上海</w:t>
      </w:r>
      <w:r w:rsidR="00610843">
        <w:rPr>
          <w:rFonts w:ascii="Times New Roman" w:eastAsia="楷体" w:hAnsi="Times New Roman"/>
          <w:sz w:val="24"/>
          <w:shd w:val="clear" w:color="auto" w:fill="FFFFFF" w:themeFill="background1"/>
        </w:rPr>
        <w:t>麦田公共关系咨询有限公司</w:t>
      </w:r>
    </w:p>
    <w:p w14:paraId="4D8FD8A4" w14:textId="7BF486A8" w:rsidR="00C967AE" w:rsidRDefault="00843A57">
      <w:pPr>
        <w:adjustRightInd w:val="0"/>
        <w:snapToGrid w:val="0"/>
        <w:spacing w:line="320" w:lineRule="exact"/>
        <w:ind w:leftChars="338" w:left="840" w:hangingChars="54" w:hanging="130"/>
        <w:rPr>
          <w:rFonts w:ascii="Times New Roman" w:eastAsia="楷体" w:hAnsi="Times New Roman"/>
          <w:sz w:val="24"/>
          <w:shd w:val="clear" w:color="auto" w:fill="FFFFFF" w:themeFill="background1"/>
        </w:rPr>
      </w:pPr>
      <w:r>
        <w:rPr>
          <w:rFonts w:ascii="Times New Roman" w:eastAsia="楷体" w:hAnsi="Times New Roman" w:hint="eastAsia"/>
          <w:sz w:val="24"/>
          <w:shd w:val="clear" w:color="auto" w:fill="FFFFFF" w:themeFill="background1"/>
        </w:rPr>
        <w:t>地址：【</w:t>
      </w:r>
      <w:r w:rsidR="00610843">
        <w:rPr>
          <w:rFonts w:ascii="Times New Roman" w:eastAsia="楷体" w:hAnsi="Times New Roman" w:hint="eastAsia"/>
          <w:sz w:val="24"/>
          <w:shd w:val="clear" w:color="auto" w:fill="FFFFFF" w:themeFill="background1"/>
        </w:rPr>
        <w:t>上海市静安区</w:t>
      </w:r>
      <w:r w:rsidR="00610843">
        <w:rPr>
          <w:rFonts w:ascii="Times New Roman" w:eastAsia="楷体" w:hAnsi="Times New Roman"/>
          <w:sz w:val="24"/>
          <w:shd w:val="clear" w:color="auto" w:fill="FFFFFF" w:themeFill="background1"/>
        </w:rPr>
        <w:t>成都北路</w:t>
      </w:r>
      <w:r w:rsidR="00610843">
        <w:rPr>
          <w:rFonts w:ascii="Times New Roman" w:eastAsia="楷体" w:hAnsi="Times New Roman" w:hint="eastAsia"/>
          <w:sz w:val="24"/>
          <w:shd w:val="clear" w:color="auto" w:fill="FFFFFF" w:themeFill="background1"/>
        </w:rPr>
        <w:t>333</w:t>
      </w:r>
      <w:r w:rsidR="00610843">
        <w:rPr>
          <w:rFonts w:ascii="Times New Roman" w:eastAsia="楷体" w:hAnsi="Times New Roman" w:hint="eastAsia"/>
          <w:sz w:val="24"/>
          <w:shd w:val="clear" w:color="auto" w:fill="FFFFFF" w:themeFill="background1"/>
        </w:rPr>
        <w:t>号招商局</w:t>
      </w:r>
      <w:r w:rsidR="00610843">
        <w:rPr>
          <w:rFonts w:ascii="Times New Roman" w:eastAsia="楷体" w:hAnsi="Times New Roman"/>
          <w:sz w:val="24"/>
          <w:shd w:val="clear" w:color="auto" w:fill="FFFFFF" w:themeFill="background1"/>
        </w:rPr>
        <w:t>广场南楼</w:t>
      </w:r>
      <w:r w:rsidR="00610843">
        <w:rPr>
          <w:rFonts w:ascii="Times New Roman" w:eastAsia="楷体" w:hAnsi="Times New Roman" w:hint="eastAsia"/>
          <w:sz w:val="24"/>
          <w:shd w:val="clear" w:color="auto" w:fill="FFFFFF" w:themeFill="background1"/>
        </w:rPr>
        <w:t>2602</w:t>
      </w:r>
      <w:r w:rsidR="00610843">
        <w:rPr>
          <w:rFonts w:ascii="Times New Roman" w:eastAsia="楷体" w:hAnsi="Times New Roman" w:hint="eastAsia"/>
          <w:sz w:val="24"/>
          <w:shd w:val="clear" w:color="auto" w:fill="FFFFFF" w:themeFill="background1"/>
        </w:rPr>
        <w:t>室</w:t>
      </w:r>
      <w:r>
        <w:rPr>
          <w:rFonts w:ascii="Times New Roman" w:eastAsia="楷体" w:hAnsi="Times New Roman" w:hint="eastAsia"/>
          <w:sz w:val="24"/>
          <w:shd w:val="clear" w:color="auto" w:fill="FFFFFF" w:themeFill="background1"/>
        </w:rPr>
        <w:t>】</w:t>
      </w:r>
      <w:r>
        <w:rPr>
          <w:rFonts w:ascii="Times New Roman" w:eastAsia="楷体" w:hAnsi="Times New Roman"/>
          <w:sz w:val="24"/>
          <w:shd w:val="clear" w:color="auto" w:fill="FFFFFF" w:themeFill="background1"/>
        </w:rPr>
        <w:t xml:space="preserve">    </w:t>
      </w:r>
    </w:p>
    <w:p w14:paraId="2276FB00" w14:textId="6EDEC7D3" w:rsidR="00C967AE" w:rsidRDefault="00843A57">
      <w:pPr>
        <w:adjustRightInd w:val="0"/>
        <w:snapToGrid w:val="0"/>
        <w:spacing w:line="320" w:lineRule="exact"/>
        <w:ind w:leftChars="338" w:left="840" w:hangingChars="54" w:hanging="130"/>
        <w:rPr>
          <w:rFonts w:ascii="Times New Roman" w:eastAsia="楷体" w:hAnsi="Times New Roman"/>
          <w:sz w:val="24"/>
          <w:shd w:val="clear" w:color="auto" w:fill="FFFFFF" w:themeFill="background1"/>
        </w:rPr>
      </w:pPr>
      <w:r>
        <w:rPr>
          <w:rFonts w:ascii="Times New Roman" w:eastAsia="楷体" w:hAnsi="Times New Roman" w:hint="eastAsia"/>
          <w:sz w:val="24"/>
          <w:shd w:val="clear" w:color="auto" w:fill="FFFFFF" w:themeFill="background1"/>
        </w:rPr>
        <w:t>联系人：【</w:t>
      </w:r>
      <w:r w:rsidR="00610843">
        <w:rPr>
          <w:rFonts w:ascii="Times New Roman" w:eastAsia="楷体" w:hAnsi="Times New Roman" w:hint="eastAsia"/>
          <w:sz w:val="24"/>
          <w:shd w:val="clear" w:color="auto" w:fill="FFFFFF" w:themeFill="background1"/>
        </w:rPr>
        <w:t>翟娟娟</w:t>
      </w:r>
      <w:r>
        <w:rPr>
          <w:rFonts w:ascii="Times New Roman" w:eastAsia="楷体" w:hAnsi="Times New Roman" w:hint="eastAsia"/>
          <w:sz w:val="24"/>
          <w:shd w:val="clear" w:color="auto" w:fill="FFFFFF" w:themeFill="background1"/>
        </w:rPr>
        <w:t>】</w:t>
      </w:r>
    </w:p>
    <w:p w14:paraId="4987E64C" w14:textId="73A4DFF6" w:rsidR="00C967AE" w:rsidRDefault="00843A57">
      <w:pPr>
        <w:adjustRightInd w:val="0"/>
        <w:snapToGrid w:val="0"/>
        <w:spacing w:line="320" w:lineRule="exact"/>
        <w:ind w:leftChars="338" w:left="840" w:hangingChars="54" w:hanging="130"/>
        <w:rPr>
          <w:rFonts w:ascii="Times New Roman" w:eastAsia="楷体" w:hAnsi="Times New Roman"/>
          <w:sz w:val="24"/>
          <w:shd w:val="clear" w:color="auto" w:fill="FFFFFF" w:themeFill="background1"/>
        </w:rPr>
      </w:pPr>
      <w:r>
        <w:rPr>
          <w:rFonts w:ascii="Times New Roman" w:eastAsia="楷体" w:hAnsi="Times New Roman" w:hint="eastAsia"/>
          <w:sz w:val="24"/>
          <w:shd w:val="clear" w:color="auto" w:fill="FFFFFF" w:themeFill="background1"/>
        </w:rPr>
        <w:t>联系电话：【</w:t>
      </w:r>
      <w:r w:rsidR="00610843">
        <w:rPr>
          <w:rFonts w:ascii="Times New Roman" w:eastAsia="楷体" w:hAnsi="Times New Roman" w:hint="eastAsia"/>
          <w:sz w:val="24"/>
          <w:shd w:val="clear" w:color="auto" w:fill="FFFFFF" w:themeFill="background1"/>
        </w:rPr>
        <w:t>021-22212303</w:t>
      </w:r>
      <w:r>
        <w:rPr>
          <w:rFonts w:ascii="Times New Roman" w:eastAsia="楷体" w:hAnsi="Times New Roman" w:hint="eastAsia"/>
          <w:sz w:val="24"/>
          <w:shd w:val="clear" w:color="auto" w:fill="FFFFFF" w:themeFill="background1"/>
        </w:rPr>
        <w:t>】</w:t>
      </w:r>
      <w:r>
        <w:rPr>
          <w:rFonts w:ascii="Times New Roman" w:eastAsia="楷体" w:hAnsi="Times New Roman"/>
          <w:sz w:val="24"/>
          <w:shd w:val="clear" w:color="auto" w:fill="FFFFFF" w:themeFill="background1"/>
        </w:rPr>
        <w:t xml:space="preserve">    </w:t>
      </w:r>
    </w:p>
    <w:p w14:paraId="7D9ACD65" w14:textId="2D89D3E0" w:rsidR="00C967AE" w:rsidRDefault="00843A57">
      <w:pPr>
        <w:adjustRightInd w:val="0"/>
        <w:snapToGrid w:val="0"/>
        <w:spacing w:afterLines="50" w:after="156" w:line="320" w:lineRule="exact"/>
        <w:ind w:leftChars="338" w:left="840" w:hangingChars="54" w:hanging="130"/>
        <w:rPr>
          <w:rFonts w:ascii="Times New Roman" w:eastAsia="楷体" w:hAnsi="Times New Roman"/>
          <w:sz w:val="24"/>
          <w:shd w:val="clear" w:color="auto" w:fill="FFFFFF" w:themeFill="background1"/>
        </w:rPr>
      </w:pPr>
      <w:r>
        <w:rPr>
          <w:rFonts w:ascii="Times New Roman" w:eastAsia="楷体" w:hAnsi="Times New Roman" w:hint="eastAsia"/>
          <w:sz w:val="24"/>
          <w:shd w:val="clear" w:color="auto" w:fill="FFFFFF" w:themeFill="background1"/>
        </w:rPr>
        <w:t>电子邮箱：【</w:t>
      </w:r>
      <w:r w:rsidR="00610843">
        <w:rPr>
          <w:rFonts w:ascii="Times New Roman" w:eastAsia="楷体" w:hAnsi="Times New Roman" w:hint="eastAsia"/>
          <w:sz w:val="24"/>
          <w:shd w:val="clear" w:color="auto" w:fill="FFFFFF" w:themeFill="background1"/>
        </w:rPr>
        <w:t>melitta.zhai@ubs-cn.</w:t>
      </w:r>
      <w:r w:rsidR="00610843">
        <w:rPr>
          <w:rFonts w:ascii="Times New Roman" w:eastAsia="楷体" w:hAnsi="Times New Roman"/>
          <w:sz w:val="24"/>
          <w:shd w:val="clear" w:color="auto" w:fill="FFFFFF" w:themeFill="background1"/>
        </w:rPr>
        <w:t>com</w:t>
      </w:r>
      <w:r>
        <w:rPr>
          <w:rFonts w:ascii="Times New Roman" w:eastAsia="楷体" w:hAnsi="Times New Roman" w:hint="eastAsia"/>
          <w:sz w:val="24"/>
          <w:shd w:val="clear" w:color="auto" w:fill="FFFFFF" w:themeFill="background1"/>
        </w:rPr>
        <w:t>】</w:t>
      </w:r>
      <w:r>
        <w:rPr>
          <w:rFonts w:ascii="Times New Roman" w:eastAsia="楷体" w:hAnsi="Times New Roman"/>
          <w:sz w:val="24"/>
          <w:shd w:val="clear" w:color="auto" w:fill="FFFFFF" w:themeFill="background1"/>
        </w:rPr>
        <w:t xml:space="preserve">   </w:t>
      </w:r>
    </w:p>
    <w:p w14:paraId="36C68916" w14:textId="77777777" w:rsidR="00C967AE" w:rsidRDefault="00843A57">
      <w:pPr>
        <w:adjustRightInd w:val="0"/>
        <w:snapToGrid w:val="0"/>
        <w:spacing w:line="320" w:lineRule="exact"/>
        <w:ind w:leftChars="338" w:left="840" w:hangingChars="54" w:hanging="130"/>
        <w:rPr>
          <w:rFonts w:ascii="Times New Roman" w:eastAsia="楷体" w:hAnsi="Times New Roman"/>
          <w:sz w:val="24"/>
          <w:shd w:val="clear" w:color="auto" w:fill="FFFFFF" w:themeFill="background1"/>
        </w:rPr>
      </w:pPr>
      <w:r>
        <w:rPr>
          <w:rFonts w:ascii="Times New Roman" w:eastAsia="楷体" w:hAnsi="Times New Roman" w:hint="eastAsia"/>
          <w:sz w:val="24"/>
          <w:shd w:val="clear" w:color="auto" w:fill="FFFFFF" w:themeFill="background1"/>
        </w:rPr>
        <w:t>乙方：</w:t>
      </w:r>
      <w:r>
        <w:rPr>
          <w:rFonts w:ascii="Times New Roman" w:eastAsia="楷体" w:hAnsi="Times New Roman" w:hint="eastAsia"/>
          <w:sz w:val="24"/>
          <w:shd w:val="clear" w:color="auto" w:fill="FFFFFF" w:themeFill="background1"/>
        </w:rPr>
        <w:t>广州燃石医学检验所有限公司</w:t>
      </w:r>
    </w:p>
    <w:p w14:paraId="7985F252" w14:textId="77777777" w:rsidR="00C967AE" w:rsidRDefault="00843A57">
      <w:pPr>
        <w:adjustRightInd w:val="0"/>
        <w:snapToGrid w:val="0"/>
        <w:spacing w:line="320" w:lineRule="exact"/>
        <w:ind w:leftChars="338" w:left="840" w:hangingChars="54" w:hanging="130"/>
        <w:rPr>
          <w:rFonts w:ascii="Times New Roman" w:eastAsia="楷体" w:hAnsi="Times New Roman"/>
          <w:sz w:val="24"/>
          <w:shd w:val="clear" w:color="auto" w:fill="FFFFFF" w:themeFill="background1"/>
        </w:rPr>
      </w:pPr>
      <w:r>
        <w:rPr>
          <w:rFonts w:ascii="Times New Roman" w:eastAsia="楷体" w:hAnsi="Times New Roman" w:hint="eastAsia"/>
          <w:sz w:val="24"/>
          <w:shd w:val="clear" w:color="auto" w:fill="FFFFFF" w:themeFill="background1"/>
        </w:rPr>
        <w:t>地址：【</w:t>
      </w:r>
      <w:r>
        <w:rPr>
          <w:rFonts w:ascii="Times New Roman" w:eastAsia="楷体" w:hAnsi="Times New Roman" w:hint="eastAsia"/>
          <w:sz w:val="24"/>
          <w:shd w:val="clear" w:color="auto" w:fill="FFFFFF" w:themeFill="background1"/>
        </w:rPr>
        <w:t>广州市黄埔区广州国际生物岛螺旋四路</w:t>
      </w:r>
      <w:r>
        <w:rPr>
          <w:rFonts w:ascii="Times New Roman" w:eastAsia="楷体" w:hAnsi="Times New Roman" w:hint="eastAsia"/>
          <w:sz w:val="24"/>
          <w:shd w:val="clear" w:color="auto" w:fill="FFFFFF" w:themeFill="background1"/>
        </w:rPr>
        <w:t>7</w:t>
      </w:r>
      <w:r>
        <w:rPr>
          <w:rFonts w:ascii="Times New Roman" w:eastAsia="楷体" w:hAnsi="Times New Roman" w:hint="eastAsia"/>
          <w:sz w:val="24"/>
          <w:shd w:val="clear" w:color="auto" w:fill="FFFFFF" w:themeFill="background1"/>
        </w:rPr>
        <w:t>号第二层</w:t>
      </w:r>
      <w:r>
        <w:rPr>
          <w:rFonts w:ascii="Times New Roman" w:eastAsia="楷体" w:hAnsi="Times New Roman" w:hint="eastAsia"/>
          <w:sz w:val="24"/>
          <w:shd w:val="clear" w:color="auto" w:fill="FFFFFF" w:themeFill="background1"/>
        </w:rPr>
        <w:t>201</w:t>
      </w:r>
      <w:r>
        <w:rPr>
          <w:rFonts w:ascii="Times New Roman" w:eastAsia="楷体" w:hAnsi="Times New Roman" w:hint="eastAsia"/>
          <w:sz w:val="24"/>
          <w:shd w:val="clear" w:color="auto" w:fill="FFFFFF" w:themeFill="background1"/>
        </w:rPr>
        <w:t>、</w:t>
      </w:r>
      <w:r>
        <w:rPr>
          <w:rFonts w:ascii="Times New Roman" w:eastAsia="楷体" w:hAnsi="Times New Roman" w:hint="eastAsia"/>
          <w:sz w:val="24"/>
          <w:shd w:val="clear" w:color="auto" w:fill="FFFFFF" w:themeFill="background1"/>
        </w:rPr>
        <w:t>202</w:t>
      </w:r>
      <w:r>
        <w:rPr>
          <w:rFonts w:ascii="Times New Roman" w:eastAsia="楷体" w:hAnsi="Times New Roman" w:hint="eastAsia"/>
          <w:sz w:val="24"/>
          <w:shd w:val="clear" w:color="auto" w:fill="FFFFFF" w:themeFill="background1"/>
        </w:rPr>
        <w:t>单元</w:t>
      </w:r>
      <w:r>
        <w:rPr>
          <w:rFonts w:ascii="Times New Roman" w:eastAsia="楷体" w:hAnsi="Times New Roman" w:hint="eastAsia"/>
          <w:sz w:val="24"/>
          <w:shd w:val="clear" w:color="auto" w:fill="FFFFFF" w:themeFill="background1"/>
        </w:rPr>
        <w:t>】</w:t>
      </w:r>
      <w:r>
        <w:rPr>
          <w:rFonts w:ascii="Times New Roman" w:eastAsia="楷体" w:hAnsi="Times New Roman"/>
          <w:sz w:val="24"/>
          <w:shd w:val="clear" w:color="auto" w:fill="FFFFFF" w:themeFill="background1"/>
        </w:rPr>
        <w:t xml:space="preserve">    </w:t>
      </w:r>
    </w:p>
    <w:p w14:paraId="22AE321F" w14:textId="77777777" w:rsidR="00C967AE" w:rsidRDefault="00843A57">
      <w:pPr>
        <w:adjustRightInd w:val="0"/>
        <w:snapToGrid w:val="0"/>
        <w:spacing w:line="320" w:lineRule="exact"/>
        <w:ind w:leftChars="338" w:left="840" w:hangingChars="54" w:hanging="130"/>
        <w:rPr>
          <w:rFonts w:ascii="Times New Roman" w:eastAsia="楷体" w:hAnsi="Times New Roman"/>
          <w:sz w:val="24"/>
          <w:shd w:val="clear" w:color="auto" w:fill="FFFFFF" w:themeFill="background1"/>
        </w:rPr>
      </w:pPr>
      <w:r>
        <w:rPr>
          <w:rFonts w:ascii="Times New Roman" w:eastAsia="楷体" w:hAnsi="Times New Roman" w:hint="eastAsia"/>
          <w:sz w:val="24"/>
          <w:shd w:val="clear" w:color="auto" w:fill="FFFFFF" w:themeFill="background1"/>
        </w:rPr>
        <w:t>联系人：【</w:t>
      </w:r>
      <w:r>
        <w:rPr>
          <w:rFonts w:ascii="Times New Roman" w:eastAsia="楷体" w:hAnsi="Times New Roman" w:hint="eastAsia"/>
          <w:sz w:val="24"/>
          <w:shd w:val="clear" w:color="auto" w:fill="FFFFFF" w:themeFill="background1"/>
        </w:rPr>
        <w:t>刘波</w:t>
      </w:r>
      <w:r>
        <w:rPr>
          <w:rFonts w:ascii="Times New Roman" w:eastAsia="楷体" w:hAnsi="Times New Roman" w:hint="eastAsia"/>
          <w:sz w:val="24"/>
          <w:shd w:val="clear" w:color="auto" w:fill="FFFFFF" w:themeFill="background1"/>
        </w:rPr>
        <w:t>】</w:t>
      </w:r>
    </w:p>
    <w:p w14:paraId="0FC58C55" w14:textId="77777777" w:rsidR="00C967AE" w:rsidRDefault="00843A57">
      <w:pPr>
        <w:adjustRightInd w:val="0"/>
        <w:snapToGrid w:val="0"/>
        <w:spacing w:line="320" w:lineRule="exact"/>
        <w:ind w:leftChars="338" w:left="840" w:hangingChars="54" w:hanging="130"/>
        <w:rPr>
          <w:rFonts w:ascii="Times New Roman" w:eastAsia="楷体" w:hAnsi="Times New Roman"/>
          <w:sz w:val="24"/>
          <w:shd w:val="clear" w:color="auto" w:fill="FFFFFF" w:themeFill="background1"/>
        </w:rPr>
      </w:pPr>
      <w:r>
        <w:rPr>
          <w:rFonts w:ascii="Times New Roman" w:eastAsia="楷体" w:hAnsi="Times New Roman" w:hint="eastAsia"/>
          <w:sz w:val="24"/>
          <w:shd w:val="clear" w:color="auto" w:fill="FFFFFF" w:themeFill="background1"/>
        </w:rPr>
        <w:t>联系电话：【</w:t>
      </w:r>
      <w:r>
        <w:rPr>
          <w:rFonts w:ascii="Times New Roman" w:eastAsia="楷体" w:hAnsi="Times New Roman" w:hint="eastAsia"/>
          <w:sz w:val="24"/>
          <w:shd w:val="clear" w:color="auto" w:fill="FFFFFF" w:themeFill="background1"/>
        </w:rPr>
        <w:t>18081275822</w:t>
      </w:r>
      <w:r>
        <w:rPr>
          <w:rFonts w:ascii="Times New Roman" w:eastAsia="楷体" w:hAnsi="Times New Roman" w:hint="eastAsia"/>
          <w:sz w:val="24"/>
          <w:shd w:val="clear" w:color="auto" w:fill="FFFFFF" w:themeFill="background1"/>
        </w:rPr>
        <w:t>】</w:t>
      </w:r>
      <w:r>
        <w:rPr>
          <w:rFonts w:ascii="Times New Roman" w:eastAsia="楷体" w:hAnsi="Times New Roman"/>
          <w:sz w:val="24"/>
          <w:shd w:val="clear" w:color="auto" w:fill="FFFFFF" w:themeFill="background1"/>
        </w:rPr>
        <w:t xml:space="preserve">    </w:t>
      </w:r>
    </w:p>
    <w:p w14:paraId="28A54DC8" w14:textId="77777777" w:rsidR="00C967AE" w:rsidRDefault="00843A57">
      <w:pPr>
        <w:pStyle w:val="aa"/>
        <w:adjustRightInd w:val="0"/>
        <w:snapToGrid w:val="0"/>
        <w:spacing w:afterLines="50" w:after="156" w:line="320" w:lineRule="exact"/>
        <w:ind w:left="737"/>
        <w:jc w:val="both"/>
        <w:rPr>
          <w:rFonts w:eastAsia="楷体"/>
          <w:shd w:val="clear" w:color="auto" w:fill="FFFFFF" w:themeFill="background1"/>
        </w:rPr>
      </w:pPr>
      <w:r>
        <w:rPr>
          <w:rFonts w:eastAsia="楷体" w:hint="eastAsia"/>
          <w:shd w:val="clear" w:color="auto" w:fill="FFFFFF" w:themeFill="background1"/>
        </w:rPr>
        <w:t>电子邮箱：【</w:t>
      </w:r>
      <w:r>
        <w:rPr>
          <w:rFonts w:eastAsia="楷体" w:hint="eastAsia"/>
          <w:shd w:val="clear" w:color="auto" w:fill="FFFFFF" w:themeFill="background1"/>
          <w:lang w:eastAsia="zh-CN"/>
        </w:rPr>
        <w:t>bo.liu@brbiotech.com</w:t>
      </w:r>
      <w:r>
        <w:rPr>
          <w:rFonts w:eastAsia="楷体" w:hint="eastAsia"/>
          <w:shd w:val="clear" w:color="auto" w:fill="FFFFFF" w:themeFill="background1"/>
        </w:rPr>
        <w:t>】</w:t>
      </w:r>
      <w:r>
        <w:rPr>
          <w:rFonts w:eastAsia="楷体"/>
          <w:shd w:val="clear" w:color="auto" w:fill="FFFFFF" w:themeFill="background1"/>
        </w:rPr>
        <w:t xml:space="preserve">                    </w:t>
      </w:r>
    </w:p>
    <w:p w14:paraId="68A5AE45" w14:textId="77777777" w:rsidR="00C967AE" w:rsidRDefault="00843A57">
      <w:pPr>
        <w:pStyle w:val="aa"/>
        <w:numPr>
          <w:ilvl w:val="1"/>
          <w:numId w:val="12"/>
        </w:numPr>
        <w:tabs>
          <w:tab w:val="left" w:pos="709"/>
        </w:tabs>
        <w:adjustRightInd w:val="0"/>
        <w:snapToGrid w:val="0"/>
        <w:spacing w:afterLines="50" w:after="156" w:line="320" w:lineRule="exact"/>
        <w:ind w:left="709" w:hanging="709"/>
        <w:rPr>
          <w:rFonts w:eastAsia="楷体"/>
          <w:shd w:val="clear" w:color="auto" w:fill="FFFFFF" w:themeFill="background1"/>
        </w:rPr>
      </w:pPr>
      <w:r>
        <w:rPr>
          <w:rFonts w:eastAsia="楷体" w:hint="eastAsia"/>
          <w:shd w:val="clear" w:color="auto" w:fill="FFFFFF" w:themeFill="background1"/>
        </w:rPr>
        <w:t>本协议项下的各项通知在下述情况时视为已送达：（</w:t>
      </w:r>
      <w:r>
        <w:rPr>
          <w:rFonts w:eastAsia="楷体"/>
          <w:shd w:val="clear" w:color="auto" w:fill="FFFFFF" w:themeFill="background1"/>
        </w:rPr>
        <w:t>a</w:t>
      </w:r>
      <w:r>
        <w:rPr>
          <w:rFonts w:eastAsia="楷体"/>
          <w:shd w:val="clear" w:color="auto" w:fill="FFFFFF" w:themeFill="background1"/>
        </w:rPr>
        <w:t>）若为专人递送，视为立即送达；（</w:t>
      </w:r>
      <w:r>
        <w:rPr>
          <w:rFonts w:eastAsia="楷体"/>
          <w:shd w:val="clear" w:color="auto" w:fill="FFFFFF" w:themeFill="background1"/>
        </w:rPr>
        <w:t>b</w:t>
      </w:r>
      <w:r>
        <w:rPr>
          <w:rFonts w:eastAsia="楷体"/>
          <w:shd w:val="clear" w:color="auto" w:fill="FFFFFF" w:themeFill="background1"/>
        </w:rPr>
        <w:t>）若为隔夜送达服务，投递</w:t>
      </w:r>
      <w:r>
        <w:rPr>
          <w:rFonts w:eastAsia="楷体"/>
          <w:shd w:val="clear" w:color="auto" w:fill="FFFFFF" w:themeFill="background1"/>
        </w:rPr>
        <w:t>1</w:t>
      </w:r>
      <w:r>
        <w:rPr>
          <w:rFonts w:eastAsia="楷体"/>
          <w:shd w:val="clear" w:color="auto" w:fill="FFFFFF" w:themeFill="background1"/>
        </w:rPr>
        <w:t>日后视为已送达；（</w:t>
      </w:r>
      <w:r>
        <w:rPr>
          <w:rFonts w:eastAsia="楷体"/>
          <w:shd w:val="clear" w:color="auto" w:fill="FFFFFF" w:themeFill="background1"/>
        </w:rPr>
        <w:t>c</w:t>
      </w:r>
      <w:r>
        <w:rPr>
          <w:rFonts w:eastAsia="楷体"/>
          <w:shd w:val="clear" w:color="auto" w:fill="FFFFFF" w:themeFill="background1"/>
        </w:rPr>
        <w:t>）若为挂号信（要求送达回执），投递往双方指定地址</w:t>
      </w:r>
      <w:r>
        <w:rPr>
          <w:rFonts w:eastAsia="楷体"/>
          <w:shd w:val="clear" w:color="auto" w:fill="FFFFFF" w:themeFill="background1"/>
        </w:rPr>
        <w:t>3</w:t>
      </w:r>
      <w:r>
        <w:rPr>
          <w:rFonts w:eastAsia="楷体"/>
          <w:shd w:val="clear" w:color="auto" w:fill="FFFFFF" w:themeFill="background1"/>
        </w:rPr>
        <w:t>日后视为已送达；以及（</w:t>
      </w:r>
      <w:r>
        <w:rPr>
          <w:rFonts w:eastAsia="楷体"/>
          <w:shd w:val="clear" w:color="auto" w:fill="FFFFFF" w:themeFill="background1"/>
        </w:rPr>
        <w:t>d</w:t>
      </w:r>
      <w:r>
        <w:rPr>
          <w:rFonts w:eastAsia="楷体"/>
          <w:shd w:val="clear" w:color="auto" w:fill="FFFFFF" w:themeFill="background1"/>
        </w:rPr>
        <w:t>）若为电子邮件或传真等电子通讯方式，在发</w:t>
      </w:r>
      <w:r>
        <w:rPr>
          <w:rFonts w:eastAsia="楷体"/>
          <w:shd w:val="clear" w:color="auto" w:fill="FFFFFF" w:themeFill="background1"/>
        </w:rPr>
        <w:t>送之时（若未收到系统的发送失败提醒）视为已送达。任何一方的联系人发生变更时，该方应及时书面通知另一方。</w:t>
      </w:r>
    </w:p>
    <w:p w14:paraId="371B8B3F" w14:textId="77777777" w:rsidR="00C967AE" w:rsidRDefault="00C967AE">
      <w:pPr>
        <w:pStyle w:val="aa"/>
        <w:tabs>
          <w:tab w:val="left" w:pos="709"/>
        </w:tabs>
        <w:adjustRightInd w:val="0"/>
        <w:snapToGrid w:val="0"/>
        <w:spacing w:afterLines="50" w:after="156" w:line="320" w:lineRule="exact"/>
        <w:ind w:left="709"/>
        <w:rPr>
          <w:rFonts w:eastAsia="楷体"/>
          <w:shd w:val="clear" w:color="auto" w:fill="FFFFFF" w:themeFill="background1"/>
        </w:rPr>
      </w:pPr>
    </w:p>
    <w:p w14:paraId="36B9C53B" w14:textId="77777777" w:rsidR="00C967AE" w:rsidRDefault="00843A57">
      <w:pPr>
        <w:pStyle w:val="aa"/>
        <w:numPr>
          <w:ilvl w:val="0"/>
          <w:numId w:val="1"/>
        </w:numPr>
        <w:adjustRightInd w:val="0"/>
        <w:snapToGrid w:val="0"/>
        <w:spacing w:afterLines="50" w:after="156" w:line="320" w:lineRule="exact"/>
        <w:ind w:left="737" w:hanging="737"/>
        <w:contextualSpacing w:val="0"/>
        <w:jc w:val="both"/>
        <w:rPr>
          <w:rFonts w:eastAsia="楷体"/>
          <w:b/>
          <w:bCs/>
          <w:shd w:val="clear" w:color="auto" w:fill="FFFFFF" w:themeFill="background1"/>
          <w:lang w:eastAsia="zh-CN"/>
        </w:rPr>
      </w:pPr>
      <w:r>
        <w:rPr>
          <w:rFonts w:eastAsia="楷体"/>
          <w:b/>
          <w:bCs/>
          <w:shd w:val="clear" w:color="auto" w:fill="FFFFFF" w:themeFill="background1"/>
          <w:lang w:eastAsia="zh-CN"/>
        </w:rPr>
        <w:t>其他条款</w:t>
      </w:r>
    </w:p>
    <w:p w14:paraId="0FD03E01" w14:textId="77777777" w:rsidR="00C967AE" w:rsidRDefault="00843A57">
      <w:pPr>
        <w:pStyle w:val="aa"/>
        <w:numPr>
          <w:ilvl w:val="1"/>
          <w:numId w:val="13"/>
        </w:numPr>
        <w:adjustRightInd w:val="0"/>
        <w:snapToGrid w:val="0"/>
        <w:spacing w:afterLines="50" w:after="156" w:line="320" w:lineRule="exact"/>
        <w:ind w:left="709" w:hanging="709"/>
        <w:rPr>
          <w:rFonts w:eastAsia="楷体"/>
          <w:shd w:val="clear" w:color="auto" w:fill="FFFFFF" w:themeFill="background1"/>
          <w:lang w:eastAsia="zh-CN"/>
        </w:rPr>
      </w:pPr>
      <w:r>
        <w:rPr>
          <w:rFonts w:eastAsia="楷体" w:hint="eastAsia"/>
          <w:shd w:val="clear" w:color="auto" w:fill="FFFFFF" w:themeFill="background1"/>
          <w:lang w:eastAsia="zh-CN"/>
        </w:rPr>
        <w:t>就本协议未尽事宜，双方可以书面补充协议的方式予以约定。</w:t>
      </w:r>
      <w:r>
        <w:rPr>
          <w:rFonts w:eastAsia="楷体"/>
          <w:shd w:val="clear" w:color="auto" w:fill="FFFFFF" w:themeFill="background1"/>
          <w:lang w:eastAsia="zh-CN"/>
        </w:rPr>
        <w:t>除本协议另有规定外，对本</w:t>
      </w:r>
      <w:r>
        <w:rPr>
          <w:rFonts w:eastAsia="楷体" w:hint="eastAsia"/>
          <w:shd w:val="clear" w:color="auto" w:fill="FFFFFF" w:themeFill="background1"/>
          <w:lang w:eastAsia="zh-CN"/>
        </w:rPr>
        <w:t>协议</w:t>
      </w:r>
      <w:r>
        <w:rPr>
          <w:rFonts w:eastAsia="楷体"/>
          <w:shd w:val="clear" w:color="auto" w:fill="FFFFFF" w:themeFill="background1"/>
          <w:lang w:eastAsia="zh-CN"/>
        </w:rPr>
        <w:t>的任何修改和变更，均需经双方协商一致且以书面形式做出。</w:t>
      </w:r>
    </w:p>
    <w:p w14:paraId="42E77079" w14:textId="77777777" w:rsidR="00C967AE" w:rsidRDefault="00843A57">
      <w:pPr>
        <w:pStyle w:val="aa"/>
        <w:numPr>
          <w:ilvl w:val="1"/>
          <w:numId w:val="13"/>
        </w:numPr>
        <w:adjustRightInd w:val="0"/>
        <w:snapToGrid w:val="0"/>
        <w:spacing w:afterLines="50" w:after="156" w:line="320" w:lineRule="exact"/>
        <w:ind w:left="709" w:hanging="709"/>
        <w:rPr>
          <w:rFonts w:eastAsia="楷体"/>
          <w:shd w:val="clear" w:color="auto" w:fill="FFFFFF" w:themeFill="background1"/>
          <w:lang w:eastAsia="zh-CN"/>
        </w:rPr>
      </w:pPr>
      <w:r>
        <w:rPr>
          <w:rFonts w:eastAsia="楷体"/>
          <w:shd w:val="clear" w:color="auto" w:fill="FFFFFF" w:themeFill="background1"/>
          <w:lang w:eastAsia="zh-CN"/>
        </w:rPr>
        <w:t>除非本协议另有规定，否则未经一方事先书面同意，另一方不得将本协议或者本协议项下的任何工作转让或分包给任何第三方。</w:t>
      </w:r>
    </w:p>
    <w:p w14:paraId="43D2B011" w14:textId="77777777" w:rsidR="00C967AE" w:rsidRDefault="00843A57">
      <w:pPr>
        <w:pStyle w:val="aa"/>
        <w:numPr>
          <w:ilvl w:val="1"/>
          <w:numId w:val="13"/>
        </w:numPr>
        <w:adjustRightInd w:val="0"/>
        <w:snapToGrid w:val="0"/>
        <w:spacing w:afterLines="50" w:after="156" w:line="320" w:lineRule="exact"/>
        <w:ind w:left="709" w:hanging="709"/>
        <w:rPr>
          <w:rFonts w:eastAsia="楷体"/>
          <w:shd w:val="clear" w:color="auto" w:fill="FFFFFF" w:themeFill="background1"/>
          <w:lang w:eastAsia="zh-CN"/>
        </w:rPr>
      </w:pPr>
      <w:r>
        <w:rPr>
          <w:rFonts w:eastAsia="楷体"/>
          <w:shd w:val="clear" w:color="auto" w:fill="FFFFFF" w:themeFill="background1"/>
          <w:lang w:eastAsia="zh-CN"/>
        </w:rPr>
        <w:t>如果本协议中的任何规定，规定的权利或补救措施被具</w:t>
      </w:r>
      <w:r>
        <w:rPr>
          <w:rFonts w:eastAsia="楷体" w:hint="eastAsia"/>
          <w:shd w:val="clear" w:color="auto" w:fill="FFFFFF" w:themeFill="background1"/>
          <w:lang w:eastAsia="zh-CN"/>
        </w:rPr>
        <w:t>有</w:t>
      </w:r>
      <w:r>
        <w:rPr>
          <w:rFonts w:eastAsia="楷体"/>
          <w:shd w:val="clear" w:color="auto" w:fill="FFFFFF" w:themeFill="background1"/>
          <w:lang w:eastAsia="zh-CN"/>
        </w:rPr>
        <w:t>管辖权的</w:t>
      </w:r>
      <w:r>
        <w:rPr>
          <w:rFonts w:eastAsia="楷体" w:hint="eastAsia"/>
          <w:shd w:val="clear" w:color="auto" w:fill="FFFFFF" w:themeFill="background1"/>
          <w:lang w:eastAsia="zh-CN"/>
        </w:rPr>
        <w:t>仲裁机构或</w:t>
      </w:r>
      <w:r>
        <w:rPr>
          <w:rFonts w:eastAsia="楷体"/>
          <w:shd w:val="clear" w:color="auto" w:fill="FFFFFF" w:themeFill="background1"/>
          <w:lang w:eastAsia="zh-CN"/>
        </w:rPr>
        <w:t>法院判定不可强制执行或者不可行，其他条款的效力与可强制执行性不受影响。</w:t>
      </w:r>
    </w:p>
    <w:p w14:paraId="04B95B6A" w14:textId="77777777" w:rsidR="00C967AE" w:rsidRDefault="00843A57">
      <w:pPr>
        <w:pStyle w:val="aa"/>
        <w:numPr>
          <w:ilvl w:val="1"/>
          <w:numId w:val="13"/>
        </w:numPr>
        <w:adjustRightInd w:val="0"/>
        <w:snapToGrid w:val="0"/>
        <w:spacing w:afterLines="50" w:after="156" w:line="320" w:lineRule="exact"/>
        <w:ind w:left="709" w:hanging="709"/>
        <w:rPr>
          <w:rFonts w:eastAsia="楷体"/>
          <w:shd w:val="clear" w:color="auto" w:fill="FFFFFF" w:themeFill="background1"/>
          <w:lang w:eastAsia="zh-CN"/>
        </w:rPr>
      </w:pPr>
      <w:r>
        <w:rPr>
          <w:rFonts w:eastAsia="楷体"/>
          <w:shd w:val="clear" w:color="auto" w:fill="FFFFFF" w:themeFill="background1"/>
          <w:lang w:eastAsia="zh-CN"/>
        </w:rPr>
        <w:t>本协议的附件为本协议不可分割的组成部分，与本协议具有同等法律效力。</w:t>
      </w:r>
    </w:p>
    <w:p w14:paraId="55F49FD0" w14:textId="77777777" w:rsidR="00C967AE" w:rsidRPr="00610843" w:rsidRDefault="00843A57">
      <w:pPr>
        <w:pStyle w:val="aa"/>
        <w:numPr>
          <w:ilvl w:val="1"/>
          <w:numId w:val="13"/>
        </w:numPr>
        <w:adjustRightInd w:val="0"/>
        <w:snapToGrid w:val="0"/>
        <w:spacing w:afterLines="50" w:after="156" w:line="320" w:lineRule="exact"/>
        <w:ind w:left="709" w:hanging="709"/>
        <w:rPr>
          <w:rFonts w:eastAsia="楷体"/>
          <w:shd w:val="clear" w:color="auto" w:fill="FFFFFF" w:themeFill="background1"/>
          <w:lang w:eastAsia="zh-CN"/>
        </w:rPr>
      </w:pPr>
      <w:r w:rsidRPr="00610843">
        <w:rPr>
          <w:rFonts w:eastAsia="楷体"/>
          <w:shd w:val="clear" w:color="auto" w:fill="FFFFFF" w:themeFill="background1"/>
          <w:lang w:eastAsia="zh-CN"/>
        </w:rPr>
        <w:t>本</w:t>
      </w:r>
      <w:r w:rsidRPr="00610843">
        <w:rPr>
          <w:rFonts w:eastAsia="楷体" w:hint="eastAsia"/>
          <w:shd w:val="clear" w:color="auto" w:fill="FFFFFF" w:themeFill="background1"/>
          <w:lang w:eastAsia="zh-CN"/>
        </w:rPr>
        <w:t>协议</w:t>
      </w:r>
      <w:r w:rsidRPr="00610843">
        <w:rPr>
          <w:rFonts w:eastAsia="楷体"/>
          <w:shd w:val="clear" w:color="auto" w:fill="FFFFFF" w:themeFill="background1"/>
          <w:lang w:eastAsia="zh-CN"/>
        </w:rPr>
        <w:t>一式【</w:t>
      </w:r>
      <w:r w:rsidRPr="00610843">
        <w:rPr>
          <w:rFonts w:eastAsia="楷体" w:hint="eastAsia"/>
          <w:shd w:val="clear" w:color="auto" w:fill="FFFFFF" w:themeFill="background1"/>
          <w:lang w:eastAsia="zh-CN"/>
        </w:rPr>
        <w:t>贰</w:t>
      </w:r>
      <w:r w:rsidRPr="00610843">
        <w:rPr>
          <w:rFonts w:eastAsia="楷体"/>
          <w:shd w:val="clear" w:color="auto" w:fill="FFFFFF" w:themeFill="background1"/>
          <w:lang w:eastAsia="zh-CN"/>
        </w:rPr>
        <w:t>】份</w:t>
      </w:r>
      <w:r w:rsidRPr="00610843">
        <w:rPr>
          <w:rFonts w:eastAsia="楷体"/>
          <w:shd w:val="clear" w:color="auto" w:fill="FFFFFF" w:themeFill="background1"/>
          <w:lang w:eastAsia="zh-CN"/>
        </w:rPr>
        <w:t xml:space="preserve">, </w:t>
      </w:r>
      <w:r w:rsidRPr="00610843">
        <w:rPr>
          <w:rFonts w:eastAsia="楷体"/>
          <w:shd w:val="clear" w:color="auto" w:fill="FFFFFF" w:themeFill="background1"/>
          <w:lang w:eastAsia="zh-CN"/>
        </w:rPr>
        <w:t>由乙方执【</w:t>
      </w:r>
      <w:r w:rsidRPr="00610843">
        <w:rPr>
          <w:rFonts w:eastAsia="楷体" w:hint="eastAsia"/>
          <w:shd w:val="clear" w:color="auto" w:fill="FFFFFF" w:themeFill="background1"/>
          <w:lang w:eastAsia="zh-CN"/>
        </w:rPr>
        <w:t>壹</w:t>
      </w:r>
      <w:r w:rsidRPr="00610843">
        <w:rPr>
          <w:rFonts w:eastAsia="楷体"/>
          <w:shd w:val="clear" w:color="auto" w:fill="FFFFFF" w:themeFill="background1"/>
          <w:lang w:eastAsia="zh-CN"/>
        </w:rPr>
        <w:t>】份</w:t>
      </w:r>
      <w:r w:rsidRPr="00610843">
        <w:rPr>
          <w:rFonts w:eastAsia="楷体"/>
          <w:shd w:val="clear" w:color="auto" w:fill="FFFFFF" w:themeFill="background1"/>
          <w:lang w:eastAsia="zh-CN"/>
        </w:rPr>
        <w:t xml:space="preserve">, </w:t>
      </w:r>
      <w:r w:rsidRPr="00610843">
        <w:rPr>
          <w:rFonts w:eastAsia="楷体"/>
          <w:shd w:val="clear" w:color="auto" w:fill="FFFFFF" w:themeFill="background1"/>
          <w:lang w:eastAsia="zh-CN"/>
        </w:rPr>
        <w:t>甲方执【</w:t>
      </w:r>
      <w:r w:rsidRPr="00610843">
        <w:rPr>
          <w:rFonts w:eastAsia="楷体" w:hint="eastAsia"/>
          <w:shd w:val="clear" w:color="auto" w:fill="FFFFFF" w:themeFill="background1"/>
          <w:lang w:eastAsia="zh-CN"/>
        </w:rPr>
        <w:t>壹</w:t>
      </w:r>
      <w:r w:rsidRPr="00610843">
        <w:rPr>
          <w:rFonts w:eastAsia="楷体"/>
          <w:shd w:val="clear" w:color="auto" w:fill="FFFFFF" w:themeFill="background1"/>
          <w:lang w:eastAsia="zh-CN"/>
        </w:rPr>
        <w:t>】份。</w:t>
      </w:r>
    </w:p>
    <w:p w14:paraId="24A3D225" w14:textId="77777777" w:rsidR="00C967AE" w:rsidRDefault="00843A57">
      <w:pPr>
        <w:adjustRightInd w:val="0"/>
        <w:snapToGrid w:val="0"/>
        <w:spacing w:afterLines="50" w:after="156" w:line="320" w:lineRule="exact"/>
        <w:jc w:val="center"/>
        <w:rPr>
          <w:rFonts w:ascii="Times New Roman" w:eastAsia="楷体" w:hAnsi="Times New Roman"/>
          <w:sz w:val="24"/>
          <w:shd w:val="clear" w:color="auto" w:fill="FFFFFF" w:themeFill="background1"/>
        </w:rPr>
      </w:pPr>
      <w:r>
        <w:rPr>
          <w:rFonts w:ascii="Times New Roman" w:eastAsia="楷体" w:hAnsi="Times New Roman" w:hint="eastAsia"/>
          <w:sz w:val="24"/>
          <w:shd w:val="clear" w:color="auto" w:fill="FFFFFF" w:themeFill="background1"/>
        </w:rPr>
        <w:t>[</w:t>
      </w:r>
      <w:r>
        <w:rPr>
          <w:rFonts w:ascii="Times New Roman" w:eastAsia="楷体" w:hAnsi="Times New Roman" w:hint="eastAsia"/>
          <w:i/>
          <w:sz w:val="24"/>
          <w:shd w:val="clear" w:color="auto" w:fill="FFFFFF" w:themeFill="background1"/>
        </w:rPr>
        <w:t>本页以下无正文</w:t>
      </w:r>
      <w:r>
        <w:rPr>
          <w:rFonts w:ascii="Times New Roman" w:eastAsia="楷体" w:hAnsi="Times New Roman" w:hint="eastAsia"/>
          <w:sz w:val="24"/>
          <w:shd w:val="clear" w:color="auto" w:fill="FFFFFF" w:themeFill="background1"/>
        </w:rPr>
        <w:t>]</w:t>
      </w:r>
    </w:p>
    <w:p w14:paraId="45CBB695" w14:textId="77777777" w:rsidR="00C967AE" w:rsidRDefault="00C967AE">
      <w:pPr>
        <w:adjustRightInd w:val="0"/>
        <w:snapToGrid w:val="0"/>
        <w:spacing w:afterLines="50" w:after="156" w:line="320" w:lineRule="exact"/>
        <w:rPr>
          <w:rFonts w:ascii="Times New Roman" w:eastAsia="楷体" w:hAnsi="Times New Roman"/>
          <w:sz w:val="24"/>
          <w:shd w:val="clear" w:color="auto" w:fill="FFFFFF" w:themeFill="background1"/>
        </w:rPr>
        <w:sectPr w:rsidR="00C967AE">
          <w:footerReference w:type="default" r:id="rId8"/>
          <w:pgSz w:w="11906" w:h="16838"/>
          <w:pgMar w:top="1440" w:right="1800" w:bottom="1440" w:left="1800" w:header="851" w:footer="992" w:gutter="0"/>
          <w:cols w:space="425"/>
          <w:docGrid w:type="lines" w:linePitch="312"/>
        </w:sectPr>
      </w:pPr>
    </w:p>
    <w:p w14:paraId="33284141" w14:textId="77777777" w:rsidR="00C967AE" w:rsidRDefault="00C967AE">
      <w:pPr>
        <w:tabs>
          <w:tab w:val="left" w:pos="360"/>
          <w:tab w:val="left" w:pos="576"/>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autoSpaceDE w:val="0"/>
        <w:autoSpaceDN w:val="0"/>
        <w:adjustRightInd w:val="0"/>
        <w:snapToGrid w:val="0"/>
        <w:spacing w:afterLines="50" w:after="156"/>
        <w:rPr>
          <w:rFonts w:ascii="Times New Roman" w:eastAsia="楷体" w:hAnsi="Times New Roman" w:cs="Arial"/>
          <w:kern w:val="0"/>
          <w:sz w:val="24"/>
          <w:szCs w:val="24"/>
          <w:shd w:val="clear" w:color="auto" w:fill="FFFFFF" w:themeFill="background1"/>
        </w:rPr>
      </w:pPr>
    </w:p>
    <w:p w14:paraId="2A5C2D43" w14:textId="77777777" w:rsidR="00C967AE" w:rsidRDefault="00843A57">
      <w:pPr>
        <w:tabs>
          <w:tab w:val="left" w:pos="360"/>
          <w:tab w:val="left" w:pos="576"/>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autoSpaceDE w:val="0"/>
        <w:autoSpaceDN w:val="0"/>
        <w:adjustRightInd w:val="0"/>
        <w:snapToGrid w:val="0"/>
        <w:spacing w:afterLines="50" w:after="156"/>
        <w:jc w:val="center"/>
        <w:rPr>
          <w:rFonts w:ascii="Times New Roman" w:eastAsia="楷体" w:hAnsi="Times New Roman" w:cs="Arial"/>
          <w:kern w:val="0"/>
          <w:sz w:val="24"/>
          <w:szCs w:val="24"/>
          <w:shd w:val="clear" w:color="auto" w:fill="FFFFFF" w:themeFill="background1"/>
        </w:rPr>
      </w:pPr>
      <w:r>
        <w:rPr>
          <w:rFonts w:ascii="Times New Roman" w:eastAsia="楷体" w:hAnsi="Times New Roman" w:cs="Arial"/>
          <w:kern w:val="0"/>
          <w:sz w:val="24"/>
          <w:szCs w:val="24"/>
          <w:shd w:val="clear" w:color="auto" w:fill="FFFFFF" w:themeFill="background1"/>
        </w:rPr>
        <w:t>[</w:t>
      </w:r>
      <w:r>
        <w:rPr>
          <w:rFonts w:ascii="Times New Roman" w:eastAsia="楷体" w:hAnsi="Times New Roman" w:cs="Arial" w:hint="eastAsia"/>
          <w:i/>
          <w:kern w:val="0"/>
          <w:sz w:val="24"/>
          <w:szCs w:val="24"/>
          <w:shd w:val="clear" w:color="auto" w:fill="FFFFFF" w:themeFill="background1"/>
        </w:rPr>
        <w:t>本页为检测合作协议的签署页，无正文</w:t>
      </w:r>
      <w:r>
        <w:rPr>
          <w:rFonts w:ascii="Times New Roman" w:eastAsia="楷体" w:hAnsi="Times New Roman" w:cs="Arial"/>
          <w:kern w:val="0"/>
          <w:sz w:val="24"/>
          <w:szCs w:val="24"/>
          <w:shd w:val="clear" w:color="auto" w:fill="FFFFFF" w:themeFill="background1"/>
        </w:rPr>
        <w:t>]</w:t>
      </w:r>
    </w:p>
    <w:p w14:paraId="2D41243B" w14:textId="77777777" w:rsidR="00C967AE" w:rsidRDefault="00C967AE">
      <w:pPr>
        <w:tabs>
          <w:tab w:val="left" w:pos="360"/>
          <w:tab w:val="left" w:pos="576"/>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autoSpaceDE w:val="0"/>
        <w:autoSpaceDN w:val="0"/>
        <w:adjustRightInd w:val="0"/>
        <w:snapToGrid w:val="0"/>
        <w:spacing w:afterLines="50" w:after="156"/>
        <w:rPr>
          <w:rFonts w:ascii="Times New Roman" w:eastAsia="楷体" w:hAnsi="Times New Roman" w:cs="Arial"/>
          <w:kern w:val="0"/>
          <w:sz w:val="24"/>
          <w:szCs w:val="24"/>
          <w:shd w:val="clear" w:color="auto" w:fill="FFFFFF" w:themeFill="background1"/>
        </w:rPr>
      </w:pPr>
    </w:p>
    <w:p w14:paraId="3717AA73" w14:textId="77777777" w:rsidR="00C967AE" w:rsidRDefault="00843A57">
      <w:pPr>
        <w:adjustRightInd w:val="0"/>
        <w:snapToGrid w:val="0"/>
        <w:spacing w:afterLines="50" w:after="156" w:line="320" w:lineRule="exact"/>
        <w:rPr>
          <w:rFonts w:ascii="Times New Roman" w:eastAsia="楷体" w:hAnsi="Times New Roman"/>
          <w:sz w:val="24"/>
          <w:shd w:val="clear" w:color="auto" w:fill="FFFFFF" w:themeFill="background1"/>
        </w:rPr>
      </w:pPr>
      <w:r>
        <w:rPr>
          <w:rFonts w:ascii="Times New Roman" w:eastAsia="楷体" w:hAnsi="Times New Roman" w:hint="eastAsia"/>
          <w:b/>
          <w:sz w:val="24"/>
          <w:shd w:val="clear" w:color="auto" w:fill="FFFFFF" w:themeFill="background1"/>
        </w:rPr>
        <w:t>有鉴于此，</w:t>
      </w:r>
      <w:r>
        <w:rPr>
          <w:rFonts w:ascii="Times New Roman" w:eastAsia="楷体" w:hAnsi="Times New Roman" w:hint="eastAsia"/>
          <w:sz w:val="24"/>
          <w:shd w:val="clear" w:color="auto" w:fill="FFFFFF" w:themeFill="background1"/>
        </w:rPr>
        <w:t>双方已促使其各自授权代表签署本协议。</w:t>
      </w:r>
    </w:p>
    <w:p w14:paraId="21F2CE67" w14:textId="77777777" w:rsidR="00C967AE" w:rsidRDefault="00C967AE">
      <w:pPr>
        <w:adjustRightInd w:val="0"/>
        <w:snapToGrid w:val="0"/>
        <w:spacing w:afterLines="50" w:after="156" w:line="320" w:lineRule="exact"/>
        <w:rPr>
          <w:rFonts w:ascii="Times New Roman" w:eastAsia="楷体" w:hAnsi="Times New Roman"/>
          <w:sz w:val="24"/>
          <w:shd w:val="clear" w:color="auto" w:fill="FFFFFF" w:themeFill="background1"/>
        </w:rPr>
      </w:pPr>
    </w:p>
    <w:p w14:paraId="7AE509F9" w14:textId="77777777" w:rsidR="00C967AE" w:rsidRDefault="00843A57">
      <w:pPr>
        <w:adjustRightInd w:val="0"/>
        <w:snapToGrid w:val="0"/>
        <w:spacing w:afterLines="50" w:after="156" w:line="320" w:lineRule="exact"/>
        <w:rPr>
          <w:rFonts w:ascii="Times New Roman" w:eastAsia="楷体" w:hAnsi="Times New Roman"/>
          <w:b/>
          <w:sz w:val="24"/>
          <w:shd w:val="clear" w:color="auto" w:fill="FFFFFF" w:themeFill="background1"/>
        </w:rPr>
      </w:pPr>
      <w:r>
        <w:rPr>
          <w:rFonts w:ascii="Times New Roman" w:eastAsia="楷体" w:hAnsi="Times New Roman" w:hint="eastAsia"/>
          <w:b/>
          <w:sz w:val="24"/>
          <w:shd w:val="clear" w:color="auto" w:fill="FFFFFF" w:themeFill="background1"/>
        </w:rPr>
        <w:t>甲方：</w:t>
      </w:r>
      <w:r>
        <w:rPr>
          <w:rFonts w:ascii="Times New Roman" w:eastAsia="楷体" w:hAnsi="Times New Roman"/>
          <w:b/>
          <w:sz w:val="24"/>
          <w:shd w:val="clear" w:color="auto" w:fill="FFFFFF" w:themeFill="background1"/>
        </w:rPr>
        <w:t>上海麦田公共关系咨询有限</w:t>
      </w:r>
      <w:r>
        <w:rPr>
          <w:rFonts w:ascii="Times New Roman" w:eastAsia="楷体" w:hAnsi="Times New Roman" w:hint="eastAsia"/>
          <w:b/>
          <w:sz w:val="24"/>
          <w:shd w:val="clear" w:color="auto" w:fill="FFFFFF" w:themeFill="background1"/>
        </w:rPr>
        <w:t>公司</w:t>
      </w:r>
      <w:r>
        <w:rPr>
          <w:rFonts w:ascii="Times New Roman" w:eastAsia="楷体" w:hAnsi="Times New Roman" w:hint="eastAsia"/>
          <w:sz w:val="24"/>
          <w:shd w:val="clear" w:color="auto" w:fill="FFFFFF" w:themeFill="background1"/>
        </w:rPr>
        <w:t>（公章）</w:t>
      </w:r>
    </w:p>
    <w:p w14:paraId="3FBC9D61" w14:textId="77777777" w:rsidR="00C967AE" w:rsidRDefault="00C967AE">
      <w:pPr>
        <w:adjustRightInd w:val="0"/>
        <w:snapToGrid w:val="0"/>
        <w:spacing w:afterLines="50" w:after="156" w:line="320" w:lineRule="exact"/>
        <w:rPr>
          <w:rFonts w:ascii="Times New Roman" w:eastAsia="楷体" w:hAnsi="Times New Roman"/>
          <w:sz w:val="24"/>
          <w:shd w:val="clear" w:color="auto" w:fill="FFFFFF" w:themeFill="background1"/>
        </w:rPr>
      </w:pPr>
    </w:p>
    <w:p w14:paraId="41EE58E5" w14:textId="77777777" w:rsidR="00C967AE" w:rsidRDefault="00843A57">
      <w:pPr>
        <w:adjustRightInd w:val="0"/>
        <w:snapToGrid w:val="0"/>
        <w:spacing w:afterLines="50" w:after="156" w:line="320" w:lineRule="exact"/>
        <w:rPr>
          <w:rFonts w:ascii="Times New Roman" w:eastAsia="楷体" w:hAnsi="Times New Roman"/>
          <w:sz w:val="24"/>
          <w:shd w:val="clear" w:color="auto" w:fill="FFFFFF" w:themeFill="background1"/>
        </w:rPr>
      </w:pPr>
      <w:r>
        <w:rPr>
          <w:rFonts w:ascii="Times New Roman" w:eastAsia="楷体" w:hAnsi="Times New Roman" w:hint="eastAsia"/>
          <w:sz w:val="24"/>
          <w:shd w:val="clear" w:color="auto" w:fill="FFFFFF" w:themeFill="background1"/>
        </w:rPr>
        <w:t>签名：</w:t>
      </w:r>
      <w:r>
        <w:rPr>
          <w:rFonts w:ascii="Times New Roman" w:eastAsia="楷体" w:hAnsi="Times New Roman"/>
          <w:sz w:val="24"/>
          <w:shd w:val="clear" w:color="auto" w:fill="FFFFFF" w:themeFill="background1"/>
        </w:rPr>
        <w:t>___________________________________</w:t>
      </w:r>
      <w:r>
        <w:rPr>
          <w:rFonts w:ascii="Times New Roman" w:eastAsia="楷体" w:hAnsi="Times New Roman"/>
          <w:sz w:val="24"/>
          <w:shd w:val="clear" w:color="auto" w:fill="FFFFFF" w:themeFill="background1"/>
        </w:rPr>
        <w:tab/>
        <w:t xml:space="preserve"> </w:t>
      </w:r>
    </w:p>
    <w:p w14:paraId="6FD52E0B" w14:textId="77777777" w:rsidR="00C967AE" w:rsidRDefault="00843A57">
      <w:pPr>
        <w:adjustRightInd w:val="0"/>
        <w:snapToGrid w:val="0"/>
        <w:spacing w:afterLines="50" w:after="156" w:line="320" w:lineRule="exact"/>
        <w:rPr>
          <w:rFonts w:ascii="Times New Roman" w:eastAsia="楷体" w:hAnsi="Times New Roman"/>
          <w:sz w:val="24"/>
          <w:shd w:val="clear" w:color="auto" w:fill="FFFFFF" w:themeFill="background1"/>
        </w:rPr>
      </w:pPr>
      <w:r>
        <w:rPr>
          <w:rFonts w:ascii="Times New Roman" w:eastAsia="楷体" w:hAnsi="Times New Roman" w:hint="eastAsia"/>
          <w:sz w:val="24"/>
          <w:shd w:val="clear" w:color="auto" w:fill="FFFFFF" w:themeFill="background1"/>
        </w:rPr>
        <w:t>姓名：</w:t>
      </w:r>
      <w:r>
        <w:rPr>
          <w:rFonts w:ascii="Times New Roman" w:eastAsia="楷体" w:hAnsi="Times New Roman"/>
          <w:sz w:val="24"/>
          <w:shd w:val="clear" w:color="auto" w:fill="FFFFFF" w:themeFill="background1"/>
        </w:rPr>
        <w:t>___________________________________</w:t>
      </w:r>
      <w:r>
        <w:rPr>
          <w:rFonts w:ascii="Times New Roman" w:eastAsia="楷体" w:hAnsi="Times New Roman"/>
          <w:sz w:val="24"/>
          <w:shd w:val="clear" w:color="auto" w:fill="FFFFFF" w:themeFill="background1"/>
        </w:rPr>
        <w:tab/>
      </w:r>
      <w:r>
        <w:rPr>
          <w:rFonts w:ascii="Times New Roman" w:eastAsia="楷体" w:hAnsi="Times New Roman"/>
          <w:sz w:val="24"/>
          <w:shd w:val="clear" w:color="auto" w:fill="FFFFFF" w:themeFill="background1"/>
        </w:rPr>
        <w:tab/>
      </w:r>
    </w:p>
    <w:p w14:paraId="60544891" w14:textId="77777777" w:rsidR="00C967AE" w:rsidRDefault="00843A57">
      <w:pPr>
        <w:adjustRightInd w:val="0"/>
        <w:snapToGrid w:val="0"/>
        <w:spacing w:afterLines="50" w:after="156" w:line="320" w:lineRule="exact"/>
        <w:rPr>
          <w:rFonts w:ascii="Times New Roman" w:eastAsia="楷体" w:hAnsi="Times New Roman"/>
          <w:sz w:val="24"/>
          <w:shd w:val="clear" w:color="auto" w:fill="FFFFFF" w:themeFill="background1"/>
        </w:rPr>
      </w:pPr>
      <w:r>
        <w:rPr>
          <w:rFonts w:ascii="Times New Roman" w:eastAsia="楷体" w:hAnsi="Times New Roman" w:hint="eastAsia"/>
          <w:sz w:val="24"/>
          <w:shd w:val="clear" w:color="auto" w:fill="FFFFFF" w:themeFill="background1"/>
        </w:rPr>
        <w:t>职位：</w:t>
      </w:r>
      <w:r>
        <w:rPr>
          <w:rFonts w:ascii="Times New Roman" w:eastAsia="楷体" w:hAnsi="Times New Roman"/>
          <w:sz w:val="24"/>
          <w:shd w:val="clear" w:color="auto" w:fill="FFFFFF" w:themeFill="background1"/>
        </w:rPr>
        <w:t>___________________________________</w:t>
      </w:r>
      <w:r>
        <w:rPr>
          <w:rFonts w:ascii="Times New Roman" w:eastAsia="楷体" w:hAnsi="Times New Roman"/>
          <w:sz w:val="24"/>
          <w:shd w:val="clear" w:color="auto" w:fill="FFFFFF" w:themeFill="background1"/>
        </w:rPr>
        <w:tab/>
      </w:r>
      <w:r>
        <w:rPr>
          <w:rFonts w:ascii="Times New Roman" w:eastAsia="楷体" w:hAnsi="Times New Roman"/>
          <w:sz w:val="24"/>
          <w:shd w:val="clear" w:color="auto" w:fill="FFFFFF" w:themeFill="background1"/>
        </w:rPr>
        <w:tab/>
        <w:t xml:space="preserve"> </w:t>
      </w:r>
    </w:p>
    <w:p w14:paraId="1C70C429" w14:textId="77777777" w:rsidR="00C967AE" w:rsidRDefault="00843A57">
      <w:pPr>
        <w:adjustRightInd w:val="0"/>
        <w:snapToGrid w:val="0"/>
        <w:spacing w:afterLines="50" w:after="156" w:line="320" w:lineRule="exact"/>
        <w:rPr>
          <w:rFonts w:ascii="Times New Roman" w:eastAsia="楷体" w:hAnsi="Times New Roman"/>
          <w:sz w:val="24"/>
          <w:shd w:val="clear" w:color="auto" w:fill="FFFFFF" w:themeFill="background1"/>
        </w:rPr>
      </w:pPr>
      <w:r>
        <w:rPr>
          <w:rFonts w:ascii="Times New Roman" w:eastAsia="楷体" w:hAnsi="Times New Roman" w:hint="eastAsia"/>
          <w:sz w:val="24"/>
          <w:shd w:val="clear" w:color="auto" w:fill="FFFFFF" w:themeFill="background1"/>
        </w:rPr>
        <w:t>签署日期：</w:t>
      </w:r>
      <w:r>
        <w:rPr>
          <w:rFonts w:ascii="Times New Roman" w:eastAsia="楷体" w:hAnsi="Times New Roman"/>
          <w:sz w:val="24"/>
          <w:shd w:val="clear" w:color="auto" w:fill="FFFFFF" w:themeFill="background1"/>
        </w:rPr>
        <w:t>_______________________________</w:t>
      </w:r>
      <w:r>
        <w:rPr>
          <w:rFonts w:ascii="Times New Roman" w:eastAsia="楷体" w:hAnsi="Times New Roman"/>
          <w:sz w:val="24"/>
          <w:shd w:val="clear" w:color="auto" w:fill="FFFFFF" w:themeFill="background1"/>
        </w:rPr>
        <w:tab/>
      </w:r>
      <w:r>
        <w:rPr>
          <w:rFonts w:ascii="Times New Roman" w:eastAsia="楷体" w:hAnsi="Times New Roman"/>
          <w:sz w:val="24"/>
          <w:shd w:val="clear" w:color="auto" w:fill="FFFFFF" w:themeFill="background1"/>
        </w:rPr>
        <w:tab/>
      </w:r>
    </w:p>
    <w:p w14:paraId="2D22186F" w14:textId="77777777" w:rsidR="00C967AE" w:rsidRDefault="00C967AE">
      <w:pPr>
        <w:adjustRightInd w:val="0"/>
        <w:snapToGrid w:val="0"/>
        <w:spacing w:afterLines="50" w:after="156" w:line="320" w:lineRule="exact"/>
        <w:rPr>
          <w:rFonts w:ascii="Times New Roman" w:eastAsia="楷体" w:hAnsi="Times New Roman"/>
          <w:sz w:val="24"/>
          <w:shd w:val="clear" w:color="auto" w:fill="FFFFFF" w:themeFill="background1"/>
        </w:rPr>
      </w:pPr>
    </w:p>
    <w:p w14:paraId="1010355E" w14:textId="77777777" w:rsidR="00C967AE" w:rsidRDefault="00C967AE">
      <w:pPr>
        <w:adjustRightInd w:val="0"/>
        <w:snapToGrid w:val="0"/>
        <w:spacing w:afterLines="50" w:after="156" w:line="320" w:lineRule="exact"/>
        <w:rPr>
          <w:rFonts w:ascii="Times New Roman" w:eastAsia="楷体" w:hAnsi="Times New Roman"/>
          <w:sz w:val="24"/>
          <w:shd w:val="clear" w:color="auto" w:fill="FFFFFF" w:themeFill="background1"/>
        </w:rPr>
      </w:pPr>
    </w:p>
    <w:p w14:paraId="58DBFEDC" w14:textId="77777777" w:rsidR="00C967AE" w:rsidRDefault="00843A57">
      <w:pPr>
        <w:adjustRightInd w:val="0"/>
        <w:snapToGrid w:val="0"/>
        <w:spacing w:afterLines="50" w:after="156" w:line="320" w:lineRule="exact"/>
        <w:rPr>
          <w:rFonts w:ascii="Times New Roman" w:eastAsia="楷体" w:hAnsi="Times New Roman"/>
          <w:b/>
          <w:sz w:val="24"/>
          <w:shd w:val="clear" w:color="auto" w:fill="FFFFFF" w:themeFill="background1"/>
        </w:rPr>
      </w:pPr>
      <w:r>
        <w:rPr>
          <w:rFonts w:ascii="Times New Roman" w:eastAsia="楷体" w:hAnsi="Times New Roman" w:hint="eastAsia"/>
          <w:b/>
          <w:sz w:val="24"/>
          <w:shd w:val="clear" w:color="auto" w:fill="FFFFFF" w:themeFill="background1"/>
        </w:rPr>
        <w:t>乙方：广州燃石医学检验所有限公司</w:t>
      </w:r>
      <w:r>
        <w:rPr>
          <w:rFonts w:ascii="Times New Roman" w:eastAsia="楷体" w:hAnsi="Times New Roman" w:hint="eastAsia"/>
          <w:sz w:val="24"/>
          <w:shd w:val="clear" w:color="auto" w:fill="FFFFFF" w:themeFill="background1"/>
        </w:rPr>
        <w:t>（公章）</w:t>
      </w:r>
    </w:p>
    <w:p w14:paraId="0ACD221B" w14:textId="77777777" w:rsidR="00C967AE" w:rsidRDefault="00C967AE">
      <w:pPr>
        <w:adjustRightInd w:val="0"/>
        <w:snapToGrid w:val="0"/>
        <w:spacing w:afterLines="50" w:after="156" w:line="320" w:lineRule="exact"/>
        <w:rPr>
          <w:rFonts w:ascii="Times New Roman" w:eastAsia="楷体" w:hAnsi="Times New Roman"/>
          <w:sz w:val="24"/>
          <w:shd w:val="clear" w:color="auto" w:fill="FFFFFF" w:themeFill="background1"/>
        </w:rPr>
      </w:pPr>
    </w:p>
    <w:p w14:paraId="7AA213A9" w14:textId="77777777" w:rsidR="00C967AE" w:rsidRDefault="00843A57">
      <w:pPr>
        <w:adjustRightInd w:val="0"/>
        <w:snapToGrid w:val="0"/>
        <w:spacing w:afterLines="50" w:after="156" w:line="320" w:lineRule="exact"/>
        <w:rPr>
          <w:rFonts w:ascii="Times New Roman" w:eastAsia="楷体" w:hAnsi="Times New Roman"/>
          <w:sz w:val="24"/>
          <w:shd w:val="clear" w:color="auto" w:fill="FFFFFF" w:themeFill="background1"/>
        </w:rPr>
      </w:pPr>
      <w:r>
        <w:rPr>
          <w:rFonts w:ascii="Times New Roman" w:eastAsia="楷体" w:hAnsi="Times New Roman" w:hint="eastAsia"/>
          <w:sz w:val="24"/>
          <w:shd w:val="clear" w:color="auto" w:fill="FFFFFF" w:themeFill="background1"/>
        </w:rPr>
        <w:t>签名：</w:t>
      </w:r>
      <w:r>
        <w:rPr>
          <w:rFonts w:ascii="Times New Roman" w:eastAsia="楷体" w:hAnsi="Times New Roman"/>
          <w:sz w:val="24"/>
          <w:shd w:val="clear" w:color="auto" w:fill="FFFFFF" w:themeFill="background1"/>
        </w:rPr>
        <w:t>___________________________________</w:t>
      </w:r>
      <w:r>
        <w:rPr>
          <w:rFonts w:ascii="Times New Roman" w:eastAsia="楷体" w:hAnsi="Times New Roman"/>
          <w:sz w:val="24"/>
          <w:shd w:val="clear" w:color="auto" w:fill="FFFFFF" w:themeFill="background1"/>
        </w:rPr>
        <w:tab/>
        <w:t xml:space="preserve"> </w:t>
      </w:r>
    </w:p>
    <w:p w14:paraId="36D940E4" w14:textId="77777777" w:rsidR="00C967AE" w:rsidRDefault="00843A57">
      <w:pPr>
        <w:adjustRightInd w:val="0"/>
        <w:snapToGrid w:val="0"/>
        <w:spacing w:afterLines="50" w:after="156" w:line="320" w:lineRule="exact"/>
        <w:rPr>
          <w:rFonts w:ascii="Times New Roman" w:eastAsia="楷体" w:hAnsi="Times New Roman"/>
          <w:sz w:val="24"/>
          <w:shd w:val="clear" w:color="auto" w:fill="FFFFFF" w:themeFill="background1"/>
        </w:rPr>
      </w:pPr>
      <w:r>
        <w:rPr>
          <w:rFonts w:ascii="Times New Roman" w:eastAsia="楷体" w:hAnsi="Times New Roman" w:hint="eastAsia"/>
          <w:sz w:val="24"/>
          <w:shd w:val="clear" w:color="auto" w:fill="FFFFFF" w:themeFill="background1"/>
        </w:rPr>
        <w:t>姓名：</w:t>
      </w:r>
      <w:r>
        <w:rPr>
          <w:rFonts w:ascii="Times New Roman" w:eastAsia="楷体" w:hAnsi="Times New Roman"/>
          <w:sz w:val="24"/>
          <w:shd w:val="clear" w:color="auto" w:fill="FFFFFF" w:themeFill="background1"/>
        </w:rPr>
        <w:t>___________________________________</w:t>
      </w:r>
      <w:r>
        <w:rPr>
          <w:rFonts w:ascii="Times New Roman" w:eastAsia="楷体" w:hAnsi="Times New Roman"/>
          <w:sz w:val="24"/>
          <w:shd w:val="clear" w:color="auto" w:fill="FFFFFF" w:themeFill="background1"/>
        </w:rPr>
        <w:tab/>
      </w:r>
      <w:r>
        <w:rPr>
          <w:rFonts w:ascii="Times New Roman" w:eastAsia="楷体" w:hAnsi="Times New Roman"/>
          <w:sz w:val="24"/>
          <w:shd w:val="clear" w:color="auto" w:fill="FFFFFF" w:themeFill="background1"/>
        </w:rPr>
        <w:tab/>
      </w:r>
    </w:p>
    <w:p w14:paraId="479B4677" w14:textId="77777777" w:rsidR="00C967AE" w:rsidRDefault="00843A57">
      <w:pPr>
        <w:adjustRightInd w:val="0"/>
        <w:snapToGrid w:val="0"/>
        <w:spacing w:afterLines="50" w:after="156" w:line="320" w:lineRule="exact"/>
        <w:rPr>
          <w:rFonts w:ascii="Times New Roman" w:eastAsia="楷体" w:hAnsi="Times New Roman"/>
          <w:sz w:val="24"/>
          <w:shd w:val="clear" w:color="auto" w:fill="FFFFFF" w:themeFill="background1"/>
        </w:rPr>
      </w:pPr>
      <w:r>
        <w:rPr>
          <w:rFonts w:ascii="Times New Roman" w:eastAsia="楷体" w:hAnsi="Times New Roman" w:hint="eastAsia"/>
          <w:sz w:val="24"/>
          <w:shd w:val="clear" w:color="auto" w:fill="FFFFFF" w:themeFill="background1"/>
        </w:rPr>
        <w:t>职位：</w:t>
      </w:r>
      <w:r>
        <w:rPr>
          <w:rFonts w:ascii="Times New Roman" w:eastAsia="楷体" w:hAnsi="Times New Roman"/>
          <w:sz w:val="24"/>
          <w:shd w:val="clear" w:color="auto" w:fill="FFFFFF" w:themeFill="background1"/>
        </w:rPr>
        <w:t>___________________________________</w:t>
      </w:r>
      <w:r>
        <w:rPr>
          <w:rFonts w:ascii="Times New Roman" w:eastAsia="楷体" w:hAnsi="Times New Roman"/>
          <w:sz w:val="24"/>
          <w:shd w:val="clear" w:color="auto" w:fill="FFFFFF" w:themeFill="background1"/>
        </w:rPr>
        <w:tab/>
      </w:r>
      <w:r>
        <w:rPr>
          <w:rFonts w:ascii="Times New Roman" w:eastAsia="楷体" w:hAnsi="Times New Roman"/>
          <w:sz w:val="24"/>
          <w:shd w:val="clear" w:color="auto" w:fill="FFFFFF" w:themeFill="background1"/>
        </w:rPr>
        <w:tab/>
        <w:t xml:space="preserve"> </w:t>
      </w:r>
    </w:p>
    <w:p w14:paraId="2AEB22B1" w14:textId="77777777" w:rsidR="00C967AE" w:rsidRDefault="00843A57">
      <w:pPr>
        <w:adjustRightInd w:val="0"/>
        <w:snapToGrid w:val="0"/>
        <w:spacing w:afterLines="50" w:after="156" w:line="320" w:lineRule="exact"/>
        <w:rPr>
          <w:rFonts w:ascii="Times New Roman" w:eastAsia="楷体" w:hAnsi="Times New Roman"/>
          <w:sz w:val="24"/>
          <w:shd w:val="clear" w:color="auto" w:fill="FFFFFF" w:themeFill="background1"/>
        </w:rPr>
      </w:pPr>
      <w:r>
        <w:rPr>
          <w:rFonts w:ascii="Times New Roman" w:eastAsia="楷体" w:hAnsi="Times New Roman" w:hint="eastAsia"/>
          <w:sz w:val="24"/>
          <w:shd w:val="clear" w:color="auto" w:fill="FFFFFF" w:themeFill="background1"/>
        </w:rPr>
        <w:t>签署日期：</w:t>
      </w:r>
      <w:r>
        <w:rPr>
          <w:rFonts w:ascii="Times New Roman" w:eastAsia="楷体" w:hAnsi="Times New Roman"/>
          <w:sz w:val="24"/>
          <w:shd w:val="clear" w:color="auto" w:fill="FFFFFF" w:themeFill="background1"/>
        </w:rPr>
        <w:t>_______________________________</w:t>
      </w:r>
      <w:r>
        <w:rPr>
          <w:rFonts w:ascii="Times New Roman" w:eastAsia="楷体" w:hAnsi="Times New Roman"/>
          <w:sz w:val="24"/>
          <w:shd w:val="clear" w:color="auto" w:fill="FFFFFF" w:themeFill="background1"/>
        </w:rPr>
        <w:tab/>
      </w:r>
    </w:p>
    <w:p w14:paraId="199EA384" w14:textId="77777777" w:rsidR="00C967AE" w:rsidRDefault="00C967AE">
      <w:pPr>
        <w:adjustRightInd w:val="0"/>
        <w:snapToGrid w:val="0"/>
        <w:spacing w:afterLines="50" w:after="156" w:line="320" w:lineRule="exact"/>
        <w:rPr>
          <w:rFonts w:ascii="Times New Roman" w:eastAsia="楷体" w:hAnsi="Times New Roman"/>
          <w:sz w:val="24"/>
          <w:shd w:val="clear" w:color="auto" w:fill="FFFFFF" w:themeFill="background1"/>
        </w:rPr>
      </w:pPr>
    </w:p>
    <w:p w14:paraId="0F586125" w14:textId="77777777" w:rsidR="00C967AE" w:rsidRDefault="00C967AE">
      <w:pPr>
        <w:adjustRightInd w:val="0"/>
        <w:snapToGrid w:val="0"/>
        <w:spacing w:afterLines="50" w:after="156" w:line="320" w:lineRule="exact"/>
        <w:rPr>
          <w:rFonts w:ascii="Times New Roman" w:eastAsia="楷体" w:hAnsi="Times New Roman"/>
          <w:sz w:val="24"/>
          <w:shd w:val="clear" w:color="auto" w:fill="FFFFFF" w:themeFill="background1"/>
        </w:rPr>
        <w:sectPr w:rsidR="00C967AE">
          <w:footerReference w:type="default" r:id="rId9"/>
          <w:pgSz w:w="11906" w:h="16838"/>
          <w:pgMar w:top="1440" w:right="1800" w:bottom="1440" w:left="1800" w:header="851" w:footer="992" w:gutter="0"/>
          <w:cols w:space="425"/>
          <w:docGrid w:type="lines" w:linePitch="312"/>
        </w:sectPr>
      </w:pPr>
    </w:p>
    <w:p w14:paraId="4C939086" w14:textId="77777777" w:rsidR="00C967AE" w:rsidRDefault="00C967AE">
      <w:pPr>
        <w:adjustRightInd w:val="0"/>
        <w:snapToGrid w:val="0"/>
        <w:spacing w:afterLines="50" w:after="156" w:line="320" w:lineRule="exact"/>
        <w:rPr>
          <w:rFonts w:ascii="Times New Roman" w:eastAsia="楷体" w:hAnsi="Times New Roman"/>
          <w:sz w:val="24"/>
          <w:shd w:val="clear" w:color="auto" w:fill="FFFFFF" w:themeFill="background1"/>
        </w:rPr>
      </w:pPr>
    </w:p>
    <w:p w14:paraId="541C347A" w14:textId="77777777" w:rsidR="00C967AE" w:rsidRDefault="00843A57">
      <w:pPr>
        <w:widowControl/>
        <w:tabs>
          <w:tab w:val="left" w:pos="1680"/>
          <w:tab w:val="left" w:pos="1920"/>
          <w:tab w:val="left" w:pos="2880"/>
          <w:tab w:val="left" w:pos="3840"/>
          <w:tab w:val="left" w:pos="4800"/>
          <w:tab w:val="left" w:pos="5760"/>
          <w:tab w:val="left" w:pos="6720"/>
          <w:tab w:val="left" w:pos="7680"/>
          <w:tab w:val="left" w:pos="8640"/>
          <w:tab w:val="left" w:pos="9600"/>
          <w:tab w:val="left" w:pos="10560"/>
          <w:tab w:val="left" w:pos="11520"/>
        </w:tabs>
        <w:autoSpaceDE w:val="0"/>
        <w:autoSpaceDN w:val="0"/>
        <w:adjustRightInd w:val="0"/>
        <w:snapToGrid w:val="0"/>
        <w:spacing w:afterLines="50" w:after="156"/>
        <w:rPr>
          <w:rFonts w:ascii="Times New Roman" w:eastAsia="楷体" w:hAnsi="Times New Roman" w:cs="Arial"/>
          <w:b/>
          <w:kern w:val="0"/>
          <w:sz w:val="24"/>
          <w:szCs w:val="24"/>
          <w:shd w:val="clear" w:color="auto" w:fill="FFFFFF" w:themeFill="background1"/>
        </w:rPr>
      </w:pPr>
      <w:r>
        <w:rPr>
          <w:rFonts w:ascii="Times New Roman" w:eastAsia="楷体" w:hAnsi="Times New Roman" w:cs="Arial" w:hint="eastAsia"/>
          <w:b/>
          <w:kern w:val="0"/>
          <w:sz w:val="24"/>
          <w:szCs w:val="24"/>
          <w:shd w:val="clear" w:color="auto" w:fill="FFFFFF" w:themeFill="background1"/>
        </w:rPr>
        <w:t>附件一：检测项目清单</w:t>
      </w:r>
    </w:p>
    <w:p w14:paraId="59161751" w14:textId="77777777" w:rsidR="00C967AE" w:rsidRDefault="00C967AE">
      <w:pPr>
        <w:widowControl/>
        <w:tabs>
          <w:tab w:val="left" w:pos="1680"/>
          <w:tab w:val="left" w:pos="1920"/>
          <w:tab w:val="left" w:pos="2880"/>
          <w:tab w:val="left" w:pos="3840"/>
          <w:tab w:val="left" w:pos="4800"/>
          <w:tab w:val="left" w:pos="5760"/>
          <w:tab w:val="left" w:pos="6720"/>
          <w:tab w:val="left" w:pos="7680"/>
          <w:tab w:val="left" w:pos="8640"/>
          <w:tab w:val="left" w:pos="9600"/>
          <w:tab w:val="left" w:pos="10560"/>
          <w:tab w:val="left" w:pos="11520"/>
        </w:tabs>
        <w:autoSpaceDE w:val="0"/>
        <w:autoSpaceDN w:val="0"/>
        <w:adjustRightInd w:val="0"/>
        <w:snapToGrid w:val="0"/>
        <w:spacing w:afterLines="50" w:after="156"/>
        <w:rPr>
          <w:rFonts w:ascii="Times New Roman" w:eastAsia="楷体" w:hAnsi="Times New Roman" w:cs="Arial"/>
          <w:b/>
          <w:kern w:val="0"/>
          <w:sz w:val="24"/>
          <w:szCs w:val="24"/>
          <w:shd w:val="clear" w:color="auto" w:fill="FFFFFF" w:themeFill="background1"/>
        </w:rPr>
      </w:pPr>
    </w:p>
    <w:tbl>
      <w:tblPr>
        <w:tblW w:w="840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2086"/>
        <w:gridCol w:w="1254"/>
        <w:gridCol w:w="1707"/>
        <w:gridCol w:w="2844"/>
      </w:tblGrid>
      <w:tr w:rsidR="00C967AE" w14:paraId="3CD7D59F" w14:textId="77777777">
        <w:trPr>
          <w:trHeight w:val="570"/>
        </w:trPr>
        <w:tc>
          <w:tcPr>
            <w:tcW w:w="517" w:type="dxa"/>
            <w:vAlign w:val="center"/>
          </w:tcPr>
          <w:p w14:paraId="3F8966F3" w14:textId="77777777" w:rsidR="00C967AE" w:rsidRDefault="00C967AE">
            <w:pPr>
              <w:widowControl/>
              <w:snapToGrid w:val="0"/>
              <w:spacing w:beforeLines="50" w:before="156" w:afterLines="50" w:after="156"/>
              <w:jc w:val="left"/>
              <w:rPr>
                <w:rFonts w:ascii="Times New Roman" w:eastAsia="楷体" w:hAnsi="Times New Roman" w:cs="宋体"/>
                <w:b/>
                <w:bCs/>
                <w:kern w:val="0"/>
                <w:sz w:val="24"/>
                <w:szCs w:val="24"/>
                <w:shd w:val="clear" w:color="auto" w:fill="FFFFFF" w:themeFill="background1"/>
              </w:rPr>
            </w:pPr>
          </w:p>
        </w:tc>
        <w:tc>
          <w:tcPr>
            <w:tcW w:w="2086" w:type="dxa"/>
            <w:shd w:val="clear" w:color="auto" w:fill="auto"/>
            <w:vAlign w:val="center"/>
          </w:tcPr>
          <w:p w14:paraId="153F6108" w14:textId="77777777" w:rsidR="00C967AE" w:rsidRDefault="00843A57">
            <w:pPr>
              <w:widowControl/>
              <w:snapToGrid w:val="0"/>
              <w:spacing w:beforeLines="50" w:before="156" w:afterLines="50" w:after="156"/>
              <w:jc w:val="left"/>
              <w:rPr>
                <w:rFonts w:ascii="Times New Roman" w:eastAsia="楷体" w:hAnsi="Times New Roman" w:cs="宋体"/>
                <w:b/>
                <w:bCs/>
                <w:kern w:val="0"/>
                <w:sz w:val="24"/>
                <w:szCs w:val="24"/>
                <w:shd w:val="clear" w:color="auto" w:fill="FFFFFF" w:themeFill="background1"/>
              </w:rPr>
            </w:pPr>
            <w:r>
              <w:rPr>
                <w:rFonts w:ascii="Times New Roman" w:eastAsia="楷体" w:hAnsi="Times New Roman" w:cs="宋体" w:hint="eastAsia"/>
                <w:b/>
                <w:bCs/>
                <w:kern w:val="0"/>
                <w:sz w:val="24"/>
                <w:szCs w:val="24"/>
                <w:shd w:val="clear" w:color="auto" w:fill="FFFFFF" w:themeFill="background1"/>
              </w:rPr>
              <w:t>检测项目</w:t>
            </w:r>
          </w:p>
        </w:tc>
        <w:tc>
          <w:tcPr>
            <w:tcW w:w="1254" w:type="dxa"/>
            <w:vAlign w:val="center"/>
          </w:tcPr>
          <w:p w14:paraId="3B7A20D6" w14:textId="77777777" w:rsidR="00C967AE" w:rsidRDefault="00843A57">
            <w:pPr>
              <w:snapToGrid w:val="0"/>
              <w:spacing w:beforeLines="50" w:before="156" w:afterLines="50" w:after="156"/>
              <w:jc w:val="center"/>
              <w:rPr>
                <w:rFonts w:ascii="Times New Roman" w:eastAsia="楷体" w:hAnsi="Times New Roman"/>
                <w:b/>
                <w:sz w:val="24"/>
                <w:szCs w:val="24"/>
                <w:shd w:val="clear" w:color="auto" w:fill="FFFFFF" w:themeFill="background1"/>
              </w:rPr>
            </w:pPr>
            <w:r>
              <w:rPr>
                <w:rFonts w:ascii="Times New Roman" w:eastAsia="楷体" w:hAnsi="Times New Roman" w:hint="eastAsia"/>
                <w:b/>
                <w:sz w:val="24"/>
                <w:szCs w:val="24"/>
                <w:shd w:val="clear" w:color="auto" w:fill="FFFFFF" w:themeFill="background1"/>
              </w:rPr>
              <w:t>数量</w:t>
            </w:r>
          </w:p>
        </w:tc>
        <w:tc>
          <w:tcPr>
            <w:tcW w:w="1707" w:type="dxa"/>
            <w:vAlign w:val="center"/>
          </w:tcPr>
          <w:p w14:paraId="574A7CAB" w14:textId="77777777" w:rsidR="00C967AE" w:rsidRDefault="00843A57">
            <w:pPr>
              <w:widowControl/>
              <w:snapToGrid w:val="0"/>
              <w:spacing w:beforeLines="50" w:before="156" w:afterLines="50" w:after="156"/>
              <w:jc w:val="center"/>
              <w:rPr>
                <w:rFonts w:ascii="Times New Roman" w:eastAsia="楷体" w:hAnsi="Times New Roman"/>
                <w:b/>
                <w:sz w:val="24"/>
                <w:szCs w:val="24"/>
                <w:shd w:val="clear" w:color="auto" w:fill="FFFFFF" w:themeFill="background1"/>
              </w:rPr>
            </w:pPr>
            <w:r>
              <w:rPr>
                <w:rFonts w:ascii="Times New Roman" w:eastAsia="楷体" w:hAnsi="Times New Roman" w:hint="eastAsia"/>
                <w:b/>
                <w:sz w:val="24"/>
                <w:szCs w:val="24"/>
                <w:shd w:val="clear" w:color="auto" w:fill="FFFFFF" w:themeFill="background1"/>
              </w:rPr>
              <w:t>单价</w:t>
            </w:r>
          </w:p>
        </w:tc>
        <w:tc>
          <w:tcPr>
            <w:tcW w:w="2844" w:type="dxa"/>
            <w:vAlign w:val="center"/>
          </w:tcPr>
          <w:p w14:paraId="5F9D9E89" w14:textId="77777777" w:rsidR="00C967AE" w:rsidRDefault="00843A57">
            <w:pPr>
              <w:widowControl/>
              <w:snapToGrid w:val="0"/>
              <w:spacing w:beforeLines="50" w:before="156" w:afterLines="50" w:after="156"/>
              <w:jc w:val="center"/>
              <w:rPr>
                <w:rFonts w:ascii="Times New Roman" w:eastAsia="楷体" w:hAnsi="Times New Roman"/>
                <w:b/>
                <w:sz w:val="24"/>
                <w:szCs w:val="24"/>
                <w:shd w:val="clear" w:color="auto" w:fill="FFFFFF" w:themeFill="background1"/>
              </w:rPr>
            </w:pPr>
            <w:r>
              <w:rPr>
                <w:rFonts w:ascii="Times New Roman" w:eastAsia="楷体" w:hAnsi="Times New Roman" w:hint="eastAsia"/>
                <w:b/>
                <w:sz w:val="24"/>
                <w:szCs w:val="24"/>
                <w:shd w:val="clear" w:color="auto" w:fill="FFFFFF" w:themeFill="background1"/>
              </w:rPr>
              <w:t>总价</w:t>
            </w:r>
          </w:p>
        </w:tc>
      </w:tr>
      <w:tr w:rsidR="00C967AE" w14:paraId="498F0D41" w14:textId="77777777">
        <w:trPr>
          <w:trHeight w:val="315"/>
        </w:trPr>
        <w:tc>
          <w:tcPr>
            <w:tcW w:w="517" w:type="dxa"/>
            <w:vAlign w:val="center"/>
          </w:tcPr>
          <w:p w14:paraId="3F2B0529" w14:textId="77777777" w:rsidR="00C967AE" w:rsidRDefault="00C967AE">
            <w:pPr>
              <w:pStyle w:val="aa"/>
              <w:widowControl/>
              <w:numPr>
                <w:ilvl w:val="0"/>
                <w:numId w:val="14"/>
              </w:numPr>
              <w:snapToGrid w:val="0"/>
              <w:spacing w:beforeLines="50" w:before="156" w:afterLines="50" w:after="156"/>
              <w:contextualSpacing w:val="0"/>
              <w:rPr>
                <w:rFonts w:eastAsia="楷体" w:cs="Arial"/>
                <w:b/>
                <w:bCs/>
                <w:kern w:val="0"/>
                <w:szCs w:val="24"/>
                <w:shd w:val="clear" w:color="auto" w:fill="FFFFFF" w:themeFill="background1"/>
              </w:rPr>
            </w:pPr>
          </w:p>
        </w:tc>
        <w:tc>
          <w:tcPr>
            <w:tcW w:w="2086" w:type="dxa"/>
            <w:shd w:val="clear" w:color="auto" w:fill="auto"/>
            <w:vAlign w:val="center"/>
          </w:tcPr>
          <w:p w14:paraId="7071CBE9" w14:textId="77777777" w:rsidR="00C967AE" w:rsidRDefault="00843A57">
            <w:pPr>
              <w:widowControl/>
              <w:snapToGrid w:val="0"/>
              <w:spacing w:beforeLines="50" w:before="156" w:afterLines="50" w:after="156"/>
              <w:jc w:val="left"/>
              <w:rPr>
                <w:rFonts w:ascii="Times New Roman" w:eastAsia="楷体" w:hAnsi="Times New Roman" w:cs="Arial"/>
                <w:b/>
                <w:bCs/>
                <w:kern w:val="0"/>
                <w:sz w:val="24"/>
                <w:szCs w:val="24"/>
                <w:shd w:val="clear" w:color="auto" w:fill="FFFFFF" w:themeFill="background1"/>
              </w:rPr>
            </w:pPr>
            <w:r>
              <w:rPr>
                <w:rFonts w:ascii="Times New Roman" w:eastAsia="楷体" w:hAnsi="Times New Roman" w:cs="Arial" w:hint="eastAsia"/>
                <w:b/>
                <w:bCs/>
                <w:kern w:val="0"/>
                <w:sz w:val="24"/>
                <w:szCs w:val="24"/>
                <w:shd w:val="clear" w:color="auto" w:fill="FFFFFF" w:themeFill="background1"/>
              </w:rPr>
              <w:t>myChoice</w:t>
            </w:r>
            <w:r>
              <w:rPr>
                <w:rFonts w:ascii="Times New Roman" w:eastAsia="楷体" w:hAnsi="Times New Roman" w:cs="Arial"/>
                <w:b/>
                <w:bCs/>
                <w:kern w:val="0"/>
                <w:sz w:val="24"/>
                <w:szCs w:val="24"/>
                <w:shd w:val="clear" w:color="auto" w:fill="FFFFFF" w:themeFill="background1"/>
                <w:vertAlign w:val="superscript"/>
              </w:rPr>
              <w:t>TM</w:t>
            </w:r>
            <w:r>
              <w:rPr>
                <w:rFonts w:ascii="Times New Roman" w:eastAsia="楷体" w:hAnsi="Times New Roman" w:cs="Arial" w:hint="eastAsia"/>
                <w:b/>
                <w:bCs/>
                <w:kern w:val="0"/>
                <w:sz w:val="24"/>
                <w:szCs w:val="24"/>
                <w:shd w:val="clear" w:color="auto" w:fill="FFFFFF" w:themeFill="background1"/>
              </w:rPr>
              <w:t xml:space="preserve"> HRD Plus</w:t>
            </w:r>
          </w:p>
        </w:tc>
        <w:tc>
          <w:tcPr>
            <w:tcW w:w="1254" w:type="dxa"/>
            <w:vAlign w:val="center"/>
          </w:tcPr>
          <w:p w14:paraId="58A89790" w14:textId="77777777" w:rsidR="00C967AE" w:rsidRDefault="00843A57">
            <w:pPr>
              <w:widowControl/>
              <w:snapToGrid w:val="0"/>
              <w:spacing w:beforeLines="50" w:before="156" w:afterLines="50" w:after="156"/>
              <w:jc w:val="center"/>
              <w:rPr>
                <w:rFonts w:eastAsia="楷体" w:cs="宋体"/>
                <w:b/>
                <w:bCs/>
                <w:kern w:val="0"/>
                <w:szCs w:val="24"/>
                <w:shd w:val="clear" w:color="auto" w:fill="FFFFFF" w:themeFill="background1"/>
              </w:rPr>
            </w:pPr>
            <w:r>
              <w:rPr>
                <w:rFonts w:eastAsia="楷体" w:cs="宋体" w:hint="eastAsia"/>
                <w:b/>
                <w:bCs/>
                <w:kern w:val="0"/>
                <w:szCs w:val="24"/>
                <w:shd w:val="clear" w:color="auto" w:fill="FFFFFF" w:themeFill="background1"/>
              </w:rPr>
              <w:t>10</w:t>
            </w:r>
          </w:p>
        </w:tc>
        <w:tc>
          <w:tcPr>
            <w:tcW w:w="1707" w:type="dxa"/>
            <w:vAlign w:val="center"/>
          </w:tcPr>
          <w:p w14:paraId="56CB5B22" w14:textId="77777777" w:rsidR="00C967AE" w:rsidRDefault="00843A57">
            <w:pPr>
              <w:widowControl/>
              <w:snapToGrid w:val="0"/>
              <w:spacing w:beforeLines="50" w:before="156" w:afterLines="50" w:after="156"/>
              <w:jc w:val="center"/>
              <w:rPr>
                <w:rFonts w:ascii="Times New Roman" w:eastAsia="楷体" w:hAnsi="Times New Roman" w:cs="宋体"/>
                <w:b/>
                <w:kern w:val="0"/>
                <w:sz w:val="24"/>
                <w:szCs w:val="24"/>
                <w:shd w:val="clear" w:color="auto" w:fill="FFFFFF" w:themeFill="background1"/>
              </w:rPr>
            </w:pPr>
            <w:r>
              <w:rPr>
                <w:rFonts w:ascii="Times New Roman" w:eastAsia="楷体" w:hAnsi="Times New Roman" w:cs="宋体" w:hint="eastAsia"/>
                <w:b/>
                <w:kern w:val="0"/>
                <w:sz w:val="24"/>
                <w:szCs w:val="24"/>
                <w:shd w:val="clear" w:color="auto" w:fill="FFFFFF" w:themeFill="background1"/>
              </w:rPr>
              <w:t>7000</w:t>
            </w:r>
            <w:r>
              <w:rPr>
                <w:rFonts w:ascii="Times New Roman" w:eastAsia="楷体" w:hAnsi="Times New Roman" w:cs="宋体" w:hint="eastAsia"/>
                <w:b/>
                <w:kern w:val="0"/>
                <w:sz w:val="24"/>
                <w:szCs w:val="24"/>
                <w:shd w:val="clear" w:color="auto" w:fill="FFFFFF" w:themeFill="background1"/>
              </w:rPr>
              <w:t>元</w:t>
            </w:r>
            <w:r>
              <w:rPr>
                <w:rFonts w:ascii="Times New Roman" w:eastAsia="楷体" w:hAnsi="Times New Roman" w:cs="宋体" w:hint="eastAsia"/>
                <w:b/>
                <w:kern w:val="0"/>
                <w:sz w:val="24"/>
                <w:szCs w:val="24"/>
                <w:shd w:val="clear" w:color="auto" w:fill="FFFFFF" w:themeFill="background1"/>
              </w:rPr>
              <w:t>/</w:t>
            </w:r>
            <w:r>
              <w:rPr>
                <w:rFonts w:ascii="Times New Roman" w:eastAsia="楷体" w:hAnsi="Times New Roman" w:cs="宋体" w:hint="eastAsia"/>
                <w:b/>
                <w:kern w:val="0"/>
                <w:sz w:val="24"/>
                <w:szCs w:val="24"/>
                <w:shd w:val="clear" w:color="auto" w:fill="FFFFFF" w:themeFill="background1"/>
              </w:rPr>
              <w:t>例</w:t>
            </w:r>
          </w:p>
        </w:tc>
        <w:tc>
          <w:tcPr>
            <w:tcW w:w="2844" w:type="dxa"/>
            <w:vAlign w:val="center"/>
          </w:tcPr>
          <w:p w14:paraId="52740FCD" w14:textId="77777777" w:rsidR="00C967AE" w:rsidRDefault="00843A57">
            <w:pPr>
              <w:widowControl/>
              <w:snapToGrid w:val="0"/>
              <w:spacing w:beforeLines="50" w:before="156" w:afterLines="50" w:after="156"/>
              <w:jc w:val="center"/>
              <w:rPr>
                <w:rFonts w:ascii="Times New Roman" w:eastAsia="楷体" w:hAnsi="Times New Roman" w:cs="宋体"/>
                <w:b/>
                <w:kern w:val="0"/>
                <w:sz w:val="24"/>
                <w:szCs w:val="24"/>
                <w:shd w:val="clear" w:color="auto" w:fill="FFFFFF" w:themeFill="background1"/>
              </w:rPr>
            </w:pPr>
            <w:r>
              <w:rPr>
                <w:rFonts w:ascii="Times New Roman" w:eastAsia="楷体" w:hAnsi="Times New Roman" w:cs="宋体" w:hint="eastAsia"/>
                <w:b/>
                <w:kern w:val="0"/>
                <w:sz w:val="24"/>
                <w:szCs w:val="24"/>
                <w:shd w:val="clear" w:color="auto" w:fill="FFFFFF" w:themeFill="background1"/>
              </w:rPr>
              <w:t>70000</w:t>
            </w:r>
            <w:r>
              <w:rPr>
                <w:rFonts w:ascii="Times New Roman" w:eastAsia="楷体" w:hAnsi="Times New Roman" w:cs="宋体" w:hint="eastAsia"/>
                <w:b/>
                <w:kern w:val="0"/>
                <w:sz w:val="24"/>
                <w:szCs w:val="24"/>
                <w:shd w:val="clear" w:color="auto" w:fill="FFFFFF" w:themeFill="background1"/>
              </w:rPr>
              <w:t>元</w:t>
            </w:r>
          </w:p>
        </w:tc>
      </w:tr>
    </w:tbl>
    <w:p w14:paraId="0FFC5207" w14:textId="77777777" w:rsidR="00C967AE" w:rsidRDefault="00C967AE">
      <w:pPr>
        <w:widowControl/>
        <w:tabs>
          <w:tab w:val="left" w:pos="1680"/>
          <w:tab w:val="left" w:pos="1920"/>
          <w:tab w:val="left" w:pos="2880"/>
          <w:tab w:val="left" w:pos="3840"/>
          <w:tab w:val="left" w:pos="4800"/>
          <w:tab w:val="left" w:pos="5760"/>
          <w:tab w:val="left" w:pos="6720"/>
          <w:tab w:val="left" w:pos="7680"/>
          <w:tab w:val="left" w:pos="8640"/>
          <w:tab w:val="left" w:pos="9600"/>
          <w:tab w:val="left" w:pos="10560"/>
          <w:tab w:val="left" w:pos="11520"/>
        </w:tabs>
        <w:autoSpaceDE w:val="0"/>
        <w:autoSpaceDN w:val="0"/>
        <w:adjustRightInd w:val="0"/>
        <w:snapToGrid w:val="0"/>
        <w:spacing w:afterLines="50" w:after="156"/>
        <w:rPr>
          <w:rFonts w:ascii="Times New Roman" w:eastAsia="楷体" w:hAnsi="Times New Roman" w:cs="Arial"/>
          <w:kern w:val="0"/>
          <w:sz w:val="24"/>
          <w:szCs w:val="24"/>
          <w:shd w:val="clear" w:color="auto" w:fill="FFFFFF" w:themeFill="background1"/>
        </w:rPr>
      </w:pPr>
    </w:p>
    <w:p w14:paraId="5DE3A118" w14:textId="77777777" w:rsidR="00C967AE" w:rsidRDefault="00C967AE">
      <w:pPr>
        <w:widowControl/>
        <w:tabs>
          <w:tab w:val="left" w:pos="1680"/>
          <w:tab w:val="left" w:pos="1920"/>
          <w:tab w:val="left" w:pos="2880"/>
          <w:tab w:val="left" w:pos="3840"/>
          <w:tab w:val="left" w:pos="4800"/>
          <w:tab w:val="left" w:pos="5760"/>
          <w:tab w:val="left" w:pos="6720"/>
          <w:tab w:val="left" w:pos="7680"/>
          <w:tab w:val="left" w:pos="8640"/>
          <w:tab w:val="left" w:pos="9600"/>
          <w:tab w:val="left" w:pos="10560"/>
          <w:tab w:val="left" w:pos="11520"/>
        </w:tabs>
        <w:autoSpaceDE w:val="0"/>
        <w:autoSpaceDN w:val="0"/>
        <w:adjustRightInd w:val="0"/>
        <w:snapToGrid w:val="0"/>
        <w:spacing w:afterLines="50" w:after="156"/>
        <w:rPr>
          <w:rFonts w:ascii="Times New Roman" w:eastAsia="楷体" w:hAnsi="Times New Roman" w:cs="Arial"/>
          <w:color w:val="FF0000"/>
          <w:kern w:val="0"/>
          <w:sz w:val="24"/>
          <w:szCs w:val="24"/>
          <w:shd w:val="clear" w:color="auto" w:fill="FFFFFF" w:themeFill="background1"/>
        </w:rPr>
      </w:pPr>
    </w:p>
    <w:sectPr w:rsidR="00C967AE">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984419" w14:textId="77777777" w:rsidR="00843A57" w:rsidRDefault="00843A57">
      <w:r>
        <w:separator/>
      </w:r>
    </w:p>
  </w:endnote>
  <w:endnote w:type="continuationSeparator" w:id="0">
    <w:p w14:paraId="6406EEC5" w14:textId="77777777" w:rsidR="00843A57" w:rsidRDefault="00843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Light">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8228620"/>
    </w:sdtPr>
    <w:sdtEndPr/>
    <w:sdtContent>
      <w:p w14:paraId="1EA54819" w14:textId="77777777" w:rsidR="00C967AE" w:rsidRDefault="00843A57">
        <w:pPr>
          <w:pStyle w:val="a6"/>
          <w:jc w:val="cente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A82222" w:rsidRPr="00A82222">
          <w:rPr>
            <w:rFonts w:ascii="Times New Roman" w:hAnsi="Times New Roman"/>
            <w:noProof/>
            <w:lang w:val="zh-CN"/>
          </w:rPr>
          <w:t>6</w:t>
        </w:r>
        <w:r>
          <w:rPr>
            <w:rFonts w:ascii="Times New Roman" w:hAnsi="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8239511"/>
    </w:sdtPr>
    <w:sdtEndPr>
      <w:rPr>
        <w:rFonts w:ascii="Times New Roman" w:hAnsi="Times New Roman"/>
      </w:rPr>
    </w:sdtEndPr>
    <w:sdtContent>
      <w:p w14:paraId="20AC5C29" w14:textId="77777777" w:rsidR="00C967AE" w:rsidRDefault="00843A57">
        <w:pPr>
          <w:pStyle w:val="a6"/>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A82222" w:rsidRPr="00A82222">
          <w:rPr>
            <w:rFonts w:ascii="Times New Roman" w:hAnsi="Times New Roman"/>
            <w:noProof/>
            <w:lang w:val="zh-CN"/>
          </w:rPr>
          <w:t>7</w:t>
        </w:r>
        <w:r>
          <w:rPr>
            <w:rFonts w:ascii="Times New Roman" w:hAnsi="Times New Roman"/>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D40220" w14:textId="77777777" w:rsidR="00C967AE" w:rsidRDefault="00C967A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58E07B" w14:textId="77777777" w:rsidR="00843A57" w:rsidRDefault="00843A57">
      <w:r>
        <w:separator/>
      </w:r>
    </w:p>
  </w:footnote>
  <w:footnote w:type="continuationSeparator" w:id="0">
    <w:p w14:paraId="0188D27A" w14:textId="77777777" w:rsidR="00843A57" w:rsidRDefault="00843A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0D2575"/>
    <w:multiLevelType w:val="multilevel"/>
    <w:tmpl w:val="120D2575"/>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136B39"/>
    <w:multiLevelType w:val="multilevel"/>
    <w:tmpl w:val="1B136B39"/>
    <w:lvl w:ilvl="0">
      <w:start w:val="1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BC38A2"/>
    <w:multiLevelType w:val="multilevel"/>
    <w:tmpl w:val="1BBC38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D2758C"/>
    <w:multiLevelType w:val="multilevel"/>
    <w:tmpl w:val="1BD2758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CB862AD"/>
    <w:multiLevelType w:val="multilevel"/>
    <w:tmpl w:val="1CB862AD"/>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882E2C"/>
    <w:multiLevelType w:val="multilevel"/>
    <w:tmpl w:val="28882E2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337689"/>
    <w:multiLevelType w:val="multilevel"/>
    <w:tmpl w:val="2B337689"/>
    <w:lvl w:ilvl="0">
      <w:start w:val="1"/>
      <w:numFmt w:val="decimal"/>
      <w:lvlText w:val="1.%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15:restartNumberingAfterBreak="0">
    <w:nsid w:val="2FF760B6"/>
    <w:multiLevelType w:val="multilevel"/>
    <w:tmpl w:val="2FF760B6"/>
    <w:lvl w:ilvl="0">
      <w:start w:val="12"/>
      <w:numFmt w:val="decimal"/>
      <w:lvlText w:val="%1"/>
      <w:lvlJc w:val="left"/>
      <w:pPr>
        <w:ind w:left="380" w:hanging="380"/>
      </w:pPr>
      <w:rPr>
        <w:rFonts w:hint="default"/>
        <w:u w:val="single"/>
      </w:rPr>
    </w:lvl>
    <w:lvl w:ilvl="1">
      <w:start w:val="1"/>
      <w:numFmt w:val="decimal"/>
      <w:lvlText w:val="%1.%2"/>
      <w:lvlJc w:val="left"/>
      <w:pPr>
        <w:ind w:left="380" w:hanging="38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8" w15:restartNumberingAfterBreak="0">
    <w:nsid w:val="31FD040A"/>
    <w:multiLevelType w:val="multilevel"/>
    <w:tmpl w:val="31FD040A"/>
    <w:lvl w:ilvl="0">
      <w:start w:val="10"/>
      <w:numFmt w:val="decimal"/>
      <w:lvlText w:val="%1"/>
      <w:lvlJc w:val="left"/>
      <w:pPr>
        <w:ind w:left="380" w:hanging="380"/>
      </w:pPr>
      <w:rPr>
        <w:rFonts w:hint="default"/>
        <w:u w:val="single"/>
      </w:rPr>
    </w:lvl>
    <w:lvl w:ilvl="1">
      <w:start w:val="1"/>
      <w:numFmt w:val="decimal"/>
      <w:lvlText w:val="%1.%2"/>
      <w:lvlJc w:val="left"/>
      <w:pPr>
        <w:ind w:left="380" w:hanging="38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9" w15:restartNumberingAfterBreak="0">
    <w:nsid w:val="4BFD6FC2"/>
    <w:multiLevelType w:val="multilevel"/>
    <w:tmpl w:val="4BFD6FC2"/>
    <w:lvl w:ilvl="0">
      <w:start w:val="4"/>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0" w15:restartNumberingAfterBreak="0">
    <w:nsid w:val="50FC2CAD"/>
    <w:multiLevelType w:val="multilevel"/>
    <w:tmpl w:val="50FC2CAD"/>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A907033"/>
    <w:multiLevelType w:val="multilevel"/>
    <w:tmpl w:val="6A907033"/>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2CE1D60"/>
    <w:multiLevelType w:val="multilevel"/>
    <w:tmpl w:val="72CE1D60"/>
    <w:lvl w:ilvl="0">
      <w:start w:val="1"/>
      <w:numFmt w:val="taiwaneseCountingThousand"/>
      <w:lvlText w:val="%1、"/>
      <w:lvlJc w:val="left"/>
      <w:pPr>
        <w:ind w:left="420" w:hanging="420"/>
      </w:pPr>
      <w:rPr>
        <w:rFonts w:hint="eastAsia"/>
        <w:lang w:val="en-US"/>
      </w:rPr>
    </w:lvl>
    <w:lvl w:ilvl="1">
      <w:start w:val="1"/>
      <w:numFmt w:val="decimal"/>
      <w:lvlText w:val="%2."/>
      <w:lvlJc w:val="left"/>
      <w:pPr>
        <w:ind w:left="420" w:firstLine="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76B1E61"/>
    <w:multiLevelType w:val="multilevel"/>
    <w:tmpl w:val="776B1E61"/>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6"/>
  </w:num>
  <w:num w:numId="3">
    <w:abstractNumId w:val="13"/>
  </w:num>
  <w:num w:numId="4">
    <w:abstractNumId w:val="2"/>
  </w:num>
  <w:num w:numId="5">
    <w:abstractNumId w:val="9"/>
  </w:num>
  <w:num w:numId="6">
    <w:abstractNumId w:val="4"/>
  </w:num>
  <w:num w:numId="7">
    <w:abstractNumId w:val="0"/>
  </w:num>
  <w:num w:numId="8">
    <w:abstractNumId w:val="10"/>
  </w:num>
  <w:num w:numId="9">
    <w:abstractNumId w:val="11"/>
  </w:num>
  <w:num w:numId="10">
    <w:abstractNumId w:val="5"/>
  </w:num>
  <w:num w:numId="11">
    <w:abstractNumId w:val="8"/>
  </w:num>
  <w:num w:numId="12">
    <w:abstractNumId w:val="1"/>
  </w:num>
  <w:num w:numId="13">
    <w:abstractNumId w:val="7"/>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ZkNDc5MGYzNjk1NDM5YTY5NGZhMDFkOGI5OGRkMTAifQ=="/>
  </w:docVars>
  <w:rsids>
    <w:rsidRoot w:val="005D767E"/>
    <w:rsid w:val="000037AC"/>
    <w:rsid w:val="000101E7"/>
    <w:rsid w:val="00011524"/>
    <w:rsid w:val="00016F41"/>
    <w:rsid w:val="000235DF"/>
    <w:rsid w:val="000236FE"/>
    <w:rsid w:val="00025105"/>
    <w:rsid w:val="00027BA1"/>
    <w:rsid w:val="0003347E"/>
    <w:rsid w:val="00035DE6"/>
    <w:rsid w:val="00051693"/>
    <w:rsid w:val="00055AA7"/>
    <w:rsid w:val="000717B7"/>
    <w:rsid w:val="00071B45"/>
    <w:rsid w:val="00072113"/>
    <w:rsid w:val="000813E0"/>
    <w:rsid w:val="000A03F0"/>
    <w:rsid w:val="000A16BA"/>
    <w:rsid w:val="000B2D36"/>
    <w:rsid w:val="000C2575"/>
    <w:rsid w:val="000C2740"/>
    <w:rsid w:val="000C358A"/>
    <w:rsid w:val="000C44AB"/>
    <w:rsid w:val="000C5944"/>
    <w:rsid w:val="000D5DE0"/>
    <w:rsid w:val="000D62CF"/>
    <w:rsid w:val="000E63E8"/>
    <w:rsid w:val="001133AA"/>
    <w:rsid w:val="0011770B"/>
    <w:rsid w:val="00120C5B"/>
    <w:rsid w:val="0013477A"/>
    <w:rsid w:val="001451B5"/>
    <w:rsid w:val="00150377"/>
    <w:rsid w:val="00152359"/>
    <w:rsid w:val="00164C8E"/>
    <w:rsid w:val="00165EE7"/>
    <w:rsid w:val="00190604"/>
    <w:rsid w:val="001C023B"/>
    <w:rsid w:val="001D0FAD"/>
    <w:rsid w:val="001D53DD"/>
    <w:rsid w:val="001E6CA7"/>
    <w:rsid w:val="001F42A2"/>
    <w:rsid w:val="002453C2"/>
    <w:rsid w:val="00246FF6"/>
    <w:rsid w:val="00272052"/>
    <w:rsid w:val="0027724F"/>
    <w:rsid w:val="0028072E"/>
    <w:rsid w:val="00293BA8"/>
    <w:rsid w:val="00294301"/>
    <w:rsid w:val="00295312"/>
    <w:rsid w:val="002A1280"/>
    <w:rsid w:val="002A1865"/>
    <w:rsid w:val="002A7355"/>
    <w:rsid w:val="002B02F1"/>
    <w:rsid w:val="002D5569"/>
    <w:rsid w:val="002E45A1"/>
    <w:rsid w:val="002E5A02"/>
    <w:rsid w:val="002F0C37"/>
    <w:rsid w:val="002F3164"/>
    <w:rsid w:val="002F3284"/>
    <w:rsid w:val="002F46BE"/>
    <w:rsid w:val="00307545"/>
    <w:rsid w:val="00317133"/>
    <w:rsid w:val="00333D11"/>
    <w:rsid w:val="00347853"/>
    <w:rsid w:val="00351FF3"/>
    <w:rsid w:val="00353F72"/>
    <w:rsid w:val="00363AEE"/>
    <w:rsid w:val="00365C66"/>
    <w:rsid w:val="003A59EC"/>
    <w:rsid w:val="003A6D2F"/>
    <w:rsid w:val="003B2B35"/>
    <w:rsid w:val="003B47DA"/>
    <w:rsid w:val="003E5641"/>
    <w:rsid w:val="003F32C7"/>
    <w:rsid w:val="003F6248"/>
    <w:rsid w:val="003F6CB5"/>
    <w:rsid w:val="004012AA"/>
    <w:rsid w:val="004047CC"/>
    <w:rsid w:val="0041798A"/>
    <w:rsid w:val="00422B51"/>
    <w:rsid w:val="00423F75"/>
    <w:rsid w:val="0042412D"/>
    <w:rsid w:val="00430452"/>
    <w:rsid w:val="0044077B"/>
    <w:rsid w:val="00457E19"/>
    <w:rsid w:val="00461894"/>
    <w:rsid w:val="00473B80"/>
    <w:rsid w:val="0047598A"/>
    <w:rsid w:val="00486D82"/>
    <w:rsid w:val="004901BE"/>
    <w:rsid w:val="00495A8F"/>
    <w:rsid w:val="004A2F09"/>
    <w:rsid w:val="004B416E"/>
    <w:rsid w:val="004C0B13"/>
    <w:rsid w:val="004C37DC"/>
    <w:rsid w:val="004D5348"/>
    <w:rsid w:val="004E1C59"/>
    <w:rsid w:val="004E5D67"/>
    <w:rsid w:val="004F6AAB"/>
    <w:rsid w:val="005139C8"/>
    <w:rsid w:val="00516A31"/>
    <w:rsid w:val="00517966"/>
    <w:rsid w:val="00525429"/>
    <w:rsid w:val="00525C6A"/>
    <w:rsid w:val="005328A7"/>
    <w:rsid w:val="005364FC"/>
    <w:rsid w:val="00547746"/>
    <w:rsid w:val="00574174"/>
    <w:rsid w:val="005771FE"/>
    <w:rsid w:val="005A062E"/>
    <w:rsid w:val="005A3FAC"/>
    <w:rsid w:val="005A7322"/>
    <w:rsid w:val="005B06A9"/>
    <w:rsid w:val="005D2171"/>
    <w:rsid w:val="005D767E"/>
    <w:rsid w:val="005F7420"/>
    <w:rsid w:val="0060058B"/>
    <w:rsid w:val="00602A22"/>
    <w:rsid w:val="00607542"/>
    <w:rsid w:val="00610843"/>
    <w:rsid w:val="00610B4A"/>
    <w:rsid w:val="006219AA"/>
    <w:rsid w:val="00636153"/>
    <w:rsid w:val="00640E55"/>
    <w:rsid w:val="00651F3A"/>
    <w:rsid w:val="006568CD"/>
    <w:rsid w:val="00657BD4"/>
    <w:rsid w:val="00672B01"/>
    <w:rsid w:val="00674FE7"/>
    <w:rsid w:val="00677154"/>
    <w:rsid w:val="006858C7"/>
    <w:rsid w:val="006929DE"/>
    <w:rsid w:val="006A09F1"/>
    <w:rsid w:val="006A1980"/>
    <w:rsid w:val="006A22A5"/>
    <w:rsid w:val="006A4728"/>
    <w:rsid w:val="006B023B"/>
    <w:rsid w:val="006C55F2"/>
    <w:rsid w:val="006E4003"/>
    <w:rsid w:val="006F3108"/>
    <w:rsid w:val="006F5CBC"/>
    <w:rsid w:val="006F602D"/>
    <w:rsid w:val="007179EE"/>
    <w:rsid w:val="00722B41"/>
    <w:rsid w:val="00723A6E"/>
    <w:rsid w:val="007322EB"/>
    <w:rsid w:val="00735003"/>
    <w:rsid w:val="00744A15"/>
    <w:rsid w:val="00747374"/>
    <w:rsid w:val="00750711"/>
    <w:rsid w:val="007515FB"/>
    <w:rsid w:val="0075547D"/>
    <w:rsid w:val="0076193E"/>
    <w:rsid w:val="00782FBF"/>
    <w:rsid w:val="00795D47"/>
    <w:rsid w:val="007A0705"/>
    <w:rsid w:val="007A266C"/>
    <w:rsid w:val="007B400A"/>
    <w:rsid w:val="007D0EC6"/>
    <w:rsid w:val="007D17C7"/>
    <w:rsid w:val="007D54D2"/>
    <w:rsid w:val="007E009E"/>
    <w:rsid w:val="007E3A6F"/>
    <w:rsid w:val="007E3CB4"/>
    <w:rsid w:val="007F33A8"/>
    <w:rsid w:val="007F6682"/>
    <w:rsid w:val="00805929"/>
    <w:rsid w:val="0081205F"/>
    <w:rsid w:val="00841890"/>
    <w:rsid w:val="00843A57"/>
    <w:rsid w:val="008509A1"/>
    <w:rsid w:val="00852A1F"/>
    <w:rsid w:val="008569E1"/>
    <w:rsid w:val="00870809"/>
    <w:rsid w:val="00870970"/>
    <w:rsid w:val="00874432"/>
    <w:rsid w:val="00874F7E"/>
    <w:rsid w:val="00875C74"/>
    <w:rsid w:val="00881695"/>
    <w:rsid w:val="008858A0"/>
    <w:rsid w:val="008934F2"/>
    <w:rsid w:val="0090062E"/>
    <w:rsid w:val="00904F8C"/>
    <w:rsid w:val="00940E58"/>
    <w:rsid w:val="0094561B"/>
    <w:rsid w:val="00957D53"/>
    <w:rsid w:val="009612F1"/>
    <w:rsid w:val="00981DE5"/>
    <w:rsid w:val="0098658C"/>
    <w:rsid w:val="00990E20"/>
    <w:rsid w:val="009A1D1F"/>
    <w:rsid w:val="009A35A3"/>
    <w:rsid w:val="009B13D8"/>
    <w:rsid w:val="009B433C"/>
    <w:rsid w:val="009B5FA1"/>
    <w:rsid w:val="009C341D"/>
    <w:rsid w:val="009C6C16"/>
    <w:rsid w:val="009D3ED7"/>
    <w:rsid w:val="009D727A"/>
    <w:rsid w:val="009E1103"/>
    <w:rsid w:val="009E2F92"/>
    <w:rsid w:val="009E6D2E"/>
    <w:rsid w:val="009E7694"/>
    <w:rsid w:val="009F2948"/>
    <w:rsid w:val="009F2E6C"/>
    <w:rsid w:val="00A06B17"/>
    <w:rsid w:val="00A24001"/>
    <w:rsid w:val="00A25F9F"/>
    <w:rsid w:val="00A326BB"/>
    <w:rsid w:val="00A36328"/>
    <w:rsid w:val="00A4062E"/>
    <w:rsid w:val="00A56A4A"/>
    <w:rsid w:val="00A56CF4"/>
    <w:rsid w:val="00A64664"/>
    <w:rsid w:val="00A659E1"/>
    <w:rsid w:val="00A761EC"/>
    <w:rsid w:val="00A82222"/>
    <w:rsid w:val="00AB061A"/>
    <w:rsid w:val="00AC4F8C"/>
    <w:rsid w:val="00AC6A61"/>
    <w:rsid w:val="00AD7D67"/>
    <w:rsid w:val="00AF3AF9"/>
    <w:rsid w:val="00B023D9"/>
    <w:rsid w:val="00B10F28"/>
    <w:rsid w:val="00B14BC6"/>
    <w:rsid w:val="00B17A97"/>
    <w:rsid w:val="00B27769"/>
    <w:rsid w:val="00B52644"/>
    <w:rsid w:val="00B52893"/>
    <w:rsid w:val="00B62D14"/>
    <w:rsid w:val="00B73999"/>
    <w:rsid w:val="00B745A0"/>
    <w:rsid w:val="00B76B7B"/>
    <w:rsid w:val="00B87D9C"/>
    <w:rsid w:val="00B96FBE"/>
    <w:rsid w:val="00B975EB"/>
    <w:rsid w:val="00BB50EF"/>
    <w:rsid w:val="00BB5583"/>
    <w:rsid w:val="00BB5776"/>
    <w:rsid w:val="00BC2F4F"/>
    <w:rsid w:val="00BC61ED"/>
    <w:rsid w:val="00BF1CD5"/>
    <w:rsid w:val="00BF4A35"/>
    <w:rsid w:val="00BF73B4"/>
    <w:rsid w:val="00C117CE"/>
    <w:rsid w:val="00C15E97"/>
    <w:rsid w:val="00C30BF3"/>
    <w:rsid w:val="00C342A9"/>
    <w:rsid w:val="00C43FDC"/>
    <w:rsid w:val="00C477E4"/>
    <w:rsid w:val="00C479CE"/>
    <w:rsid w:val="00C514A7"/>
    <w:rsid w:val="00C516A2"/>
    <w:rsid w:val="00C52D07"/>
    <w:rsid w:val="00C55544"/>
    <w:rsid w:val="00C57AE0"/>
    <w:rsid w:val="00C62419"/>
    <w:rsid w:val="00C675E6"/>
    <w:rsid w:val="00C724AE"/>
    <w:rsid w:val="00C73D8C"/>
    <w:rsid w:val="00C860A7"/>
    <w:rsid w:val="00C94511"/>
    <w:rsid w:val="00C967AE"/>
    <w:rsid w:val="00C96A95"/>
    <w:rsid w:val="00CA16A3"/>
    <w:rsid w:val="00CB0F43"/>
    <w:rsid w:val="00CC3A44"/>
    <w:rsid w:val="00CC6E4C"/>
    <w:rsid w:val="00CC747F"/>
    <w:rsid w:val="00CD25A7"/>
    <w:rsid w:val="00CE56B0"/>
    <w:rsid w:val="00CF0448"/>
    <w:rsid w:val="00CF58B8"/>
    <w:rsid w:val="00D0770B"/>
    <w:rsid w:val="00D13AE5"/>
    <w:rsid w:val="00D1698F"/>
    <w:rsid w:val="00D34139"/>
    <w:rsid w:val="00D378D3"/>
    <w:rsid w:val="00D44108"/>
    <w:rsid w:val="00D60CBE"/>
    <w:rsid w:val="00D722C8"/>
    <w:rsid w:val="00D7418A"/>
    <w:rsid w:val="00D77A0F"/>
    <w:rsid w:val="00D866EB"/>
    <w:rsid w:val="00D8693D"/>
    <w:rsid w:val="00DA4E53"/>
    <w:rsid w:val="00DB68A7"/>
    <w:rsid w:val="00DC4DEA"/>
    <w:rsid w:val="00DD56B7"/>
    <w:rsid w:val="00DE0DE2"/>
    <w:rsid w:val="00DE35BF"/>
    <w:rsid w:val="00DF02AF"/>
    <w:rsid w:val="00DF06B1"/>
    <w:rsid w:val="00DF2923"/>
    <w:rsid w:val="00DF2E10"/>
    <w:rsid w:val="00DF4B8F"/>
    <w:rsid w:val="00E025C4"/>
    <w:rsid w:val="00E03D87"/>
    <w:rsid w:val="00E07283"/>
    <w:rsid w:val="00E1176C"/>
    <w:rsid w:val="00E203BE"/>
    <w:rsid w:val="00E246D8"/>
    <w:rsid w:val="00E27C2D"/>
    <w:rsid w:val="00E34BF7"/>
    <w:rsid w:val="00E422FA"/>
    <w:rsid w:val="00E46D40"/>
    <w:rsid w:val="00E60765"/>
    <w:rsid w:val="00E6530D"/>
    <w:rsid w:val="00E73635"/>
    <w:rsid w:val="00E772C3"/>
    <w:rsid w:val="00E916D2"/>
    <w:rsid w:val="00E97A18"/>
    <w:rsid w:val="00EB53DD"/>
    <w:rsid w:val="00EB697A"/>
    <w:rsid w:val="00EC76DD"/>
    <w:rsid w:val="00EC7EFC"/>
    <w:rsid w:val="00ED4867"/>
    <w:rsid w:val="00EE6616"/>
    <w:rsid w:val="00EF1352"/>
    <w:rsid w:val="00EF29DB"/>
    <w:rsid w:val="00EF404A"/>
    <w:rsid w:val="00EF51F0"/>
    <w:rsid w:val="00EF6083"/>
    <w:rsid w:val="00F059F1"/>
    <w:rsid w:val="00F16493"/>
    <w:rsid w:val="00F30CE7"/>
    <w:rsid w:val="00F37CA5"/>
    <w:rsid w:val="00F45240"/>
    <w:rsid w:val="00F53B6A"/>
    <w:rsid w:val="00F54032"/>
    <w:rsid w:val="00F7488F"/>
    <w:rsid w:val="00F7494D"/>
    <w:rsid w:val="00F85D9A"/>
    <w:rsid w:val="00F97B9D"/>
    <w:rsid w:val="00FB117F"/>
    <w:rsid w:val="00FB7012"/>
    <w:rsid w:val="00FE28ED"/>
    <w:rsid w:val="00FE5F56"/>
    <w:rsid w:val="00FE6238"/>
    <w:rsid w:val="00FF2648"/>
    <w:rsid w:val="00FF5A42"/>
    <w:rsid w:val="00FF7893"/>
    <w:rsid w:val="073F3AD2"/>
    <w:rsid w:val="16117450"/>
    <w:rsid w:val="16C070C5"/>
    <w:rsid w:val="1D5A0F32"/>
    <w:rsid w:val="243D621F"/>
    <w:rsid w:val="346115D9"/>
    <w:rsid w:val="376601A0"/>
    <w:rsid w:val="3F1A780F"/>
    <w:rsid w:val="3FB5552F"/>
    <w:rsid w:val="4185595E"/>
    <w:rsid w:val="4FEF2E8D"/>
    <w:rsid w:val="502A7DE1"/>
    <w:rsid w:val="6F7D6058"/>
    <w:rsid w:val="73BA3E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5694F09-3669-4023-BA2F-98FC4C7E7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nhideWhenUsed/>
    <w:qFormat/>
    <w:pPr>
      <w:jc w:val="left"/>
    </w:pPr>
  </w:style>
  <w:style w:type="paragraph" w:styleId="a4">
    <w:name w:val="Plain Text"/>
    <w:basedOn w:val="a"/>
    <w:link w:val="Char0"/>
    <w:qFormat/>
    <w:rPr>
      <w:rFonts w:ascii="宋体" w:eastAsia="宋体" w:hAnsi="Courier New" w:cs="Times New Roman"/>
      <w:szCs w:val="21"/>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4"/>
    <w:uiPriority w:val="99"/>
    <w:semiHidden/>
    <w:unhideWhenUsed/>
    <w:qFormat/>
    <w:rPr>
      <w:b/>
      <w:bCs/>
    </w:rPr>
  </w:style>
  <w:style w:type="character" w:styleId="a9">
    <w:name w:val="annotation reference"/>
    <w:basedOn w:val="a0"/>
    <w:unhideWhenUsed/>
    <w:qFormat/>
    <w:rPr>
      <w:sz w:val="21"/>
      <w:szCs w:val="21"/>
    </w:rPr>
  </w:style>
  <w:style w:type="paragraph" w:styleId="aa">
    <w:name w:val="List Paragraph"/>
    <w:basedOn w:val="a"/>
    <w:uiPriority w:val="34"/>
    <w:qFormat/>
    <w:pPr>
      <w:ind w:left="720"/>
      <w:contextualSpacing/>
      <w:jc w:val="left"/>
    </w:pPr>
    <w:rPr>
      <w:rFonts w:ascii="Times New Roman" w:eastAsia="PMingLiU" w:hAnsi="Times New Roman" w:cs="Times New Roman"/>
      <w:sz w:val="24"/>
      <w:szCs w:val="20"/>
      <w:lang w:eastAsia="zh-TW"/>
    </w:rPr>
  </w:style>
  <w:style w:type="character" w:customStyle="1" w:styleId="Char">
    <w:name w:val="批注文字 Char"/>
    <w:basedOn w:val="a0"/>
    <w:link w:val="a3"/>
    <w:qFormat/>
    <w:rPr>
      <w:kern w:val="2"/>
      <w:sz w:val="21"/>
      <w:szCs w:val="22"/>
    </w:rPr>
  </w:style>
  <w:style w:type="character" w:customStyle="1" w:styleId="Char2">
    <w:name w:val="页脚 Char"/>
    <w:basedOn w:val="a0"/>
    <w:link w:val="a6"/>
    <w:uiPriority w:val="99"/>
    <w:qFormat/>
    <w:rPr>
      <w:kern w:val="2"/>
      <w:sz w:val="18"/>
      <w:szCs w:val="18"/>
    </w:rPr>
  </w:style>
  <w:style w:type="character" w:customStyle="1" w:styleId="Char1">
    <w:name w:val="批注框文本 Char"/>
    <w:basedOn w:val="a0"/>
    <w:link w:val="a5"/>
    <w:uiPriority w:val="99"/>
    <w:semiHidden/>
    <w:qFormat/>
    <w:rPr>
      <w:kern w:val="2"/>
      <w:sz w:val="18"/>
      <w:szCs w:val="18"/>
    </w:rPr>
  </w:style>
  <w:style w:type="character" w:customStyle="1" w:styleId="Char4">
    <w:name w:val="批注主题 Char"/>
    <w:basedOn w:val="Char"/>
    <w:link w:val="a8"/>
    <w:uiPriority w:val="99"/>
    <w:semiHidden/>
    <w:qFormat/>
    <w:rPr>
      <w:b/>
      <w:bCs/>
      <w:kern w:val="2"/>
      <w:sz w:val="21"/>
      <w:szCs w:val="22"/>
    </w:rPr>
  </w:style>
  <w:style w:type="character" w:customStyle="1" w:styleId="Char0">
    <w:name w:val="纯文本 Char"/>
    <w:basedOn w:val="a0"/>
    <w:link w:val="a4"/>
    <w:qFormat/>
    <w:rPr>
      <w:rFonts w:ascii="宋体" w:eastAsia="宋体" w:hAnsi="Courier New" w:cs="Times New Roman"/>
      <w:szCs w:val="21"/>
    </w:rPr>
  </w:style>
  <w:style w:type="character" w:customStyle="1" w:styleId="Char3">
    <w:name w:val="页眉 Char"/>
    <w:basedOn w:val="a0"/>
    <w:link w:val="a7"/>
    <w:uiPriority w:val="99"/>
    <w:qFormat/>
    <w:rPr>
      <w:kern w:val="2"/>
      <w:sz w:val="18"/>
      <w:szCs w:val="18"/>
    </w:rPr>
  </w:style>
  <w:style w:type="paragraph" w:customStyle="1" w:styleId="1">
    <w:name w:val="修订1"/>
    <w:hidden/>
    <w:uiPriority w:val="99"/>
    <w:semiHidden/>
    <w:rPr>
      <w:rFonts w:asciiTheme="minorHAnsi" w:eastAsiaTheme="minorEastAsia" w:hAnsiTheme="minorHAnsi" w:cstheme="minorBidi"/>
      <w:kern w:val="2"/>
      <w:sz w:val="21"/>
      <w:szCs w:val="22"/>
    </w:rPr>
  </w:style>
  <w:style w:type="paragraph" w:customStyle="1" w:styleId="10">
    <w:name w:val="列表段落1"/>
    <w:basedOn w:val="a"/>
    <w:uiPriority w:val="34"/>
    <w:qFormat/>
    <w:pPr>
      <w:ind w:left="720"/>
      <w:contextualSpacing/>
      <w:jc w:val="left"/>
    </w:pPr>
    <w:rPr>
      <w:rFonts w:ascii="Times New Roman" w:eastAsia="PMingLiU" w:hAnsi="Times New Roman" w:cs="Times New Roman"/>
      <w:sz w:val="24"/>
      <w:szCs w:val="20"/>
      <w:lang w:eastAsia="zh-TW"/>
    </w:rPr>
  </w:style>
  <w:style w:type="paragraph" w:customStyle="1" w:styleId="2">
    <w:name w:val="修订2"/>
    <w:hidden/>
    <w:uiPriority w:val="99"/>
    <w:semiHidden/>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DCF20-84A0-4CF3-A047-7526D5B49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797</Words>
  <Characters>4549</Characters>
  <Application>Microsoft Office Word</Application>
  <DocSecurity>0</DocSecurity>
  <Lines>37</Lines>
  <Paragraphs>10</Paragraphs>
  <ScaleCrop>false</ScaleCrop>
  <Company/>
  <LinksUpToDate>false</LinksUpToDate>
  <CharactersWithSpaces>5336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王盛颖-法律及合规部</dc:creator>
  <cp:lastModifiedBy>采购运营部翟娟娟</cp:lastModifiedBy>
  <cp:revision>6</cp:revision>
  <cp:lastPrinted>2021-05-25T10:20:00Z</cp:lastPrinted>
  <dcterms:created xsi:type="dcterms:W3CDTF">2023-06-14T08:01:00Z</dcterms:created>
  <dcterms:modified xsi:type="dcterms:W3CDTF">2023-06-16T10:18:00Z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22813493E57C4E84857AF26928CFC7B0_13</vt:lpwstr>
  </property>
</Properties>
</file>