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452B7" w14:textId="77777777" w:rsidR="00CF6BC8" w:rsidRDefault="00CF6BC8" w:rsidP="00CF6BC8">
      <w:pPr>
        <w:spacing w:before="117" w:line="303" w:lineRule="auto"/>
        <w:ind w:right="774"/>
        <w:jc w:val="center"/>
        <w:rPr>
          <w:rFonts w:ascii="微软雅黑" w:eastAsia="微软雅黑" w:hAnsi="微软雅黑" w:cs="微软雅黑"/>
          <w:b/>
          <w:bCs/>
          <w:spacing w:val="-6"/>
          <w:sz w:val="36"/>
          <w:szCs w:val="36"/>
          <w:lang w:eastAsia="zh-CN"/>
        </w:rPr>
      </w:pPr>
      <w:r w:rsidRPr="00A6192D">
        <w:rPr>
          <w:rFonts w:ascii="微软雅黑" w:eastAsia="微软雅黑" w:hAnsi="微软雅黑" w:cs="微软雅黑" w:hint="eastAsia"/>
          <w:b/>
          <w:bCs/>
          <w:spacing w:val="-6"/>
          <w:sz w:val="36"/>
          <w:szCs w:val="36"/>
          <w:lang w:eastAsia="zh-CN"/>
        </w:rPr>
        <w:t>精神健康多学科诊疗基层促进</w:t>
      </w:r>
      <w:r>
        <w:rPr>
          <w:rFonts w:ascii="微软雅黑" w:eastAsia="微软雅黑" w:hAnsi="微软雅黑" w:cs="微软雅黑" w:hint="eastAsia"/>
          <w:b/>
          <w:bCs/>
          <w:spacing w:val="-6"/>
          <w:sz w:val="36"/>
          <w:szCs w:val="36"/>
          <w:lang w:eastAsia="zh-CN"/>
        </w:rPr>
        <w:t>项目</w:t>
      </w:r>
    </w:p>
    <w:p w14:paraId="1485F3C6" w14:textId="77777777" w:rsidR="00CF6BC8" w:rsidRDefault="00CF6BC8" w:rsidP="00CF6BC8">
      <w:pPr>
        <w:spacing w:before="117" w:line="303" w:lineRule="auto"/>
        <w:ind w:left="4" w:right="774" w:hanging="4"/>
        <w:jc w:val="center"/>
        <w:rPr>
          <w:rFonts w:ascii="微软雅黑" w:eastAsia="微软雅黑" w:hAnsi="微软雅黑" w:cs="微软雅黑"/>
          <w:b/>
          <w:bCs/>
          <w:spacing w:val="-6"/>
          <w:sz w:val="36"/>
          <w:szCs w:val="36"/>
          <w:lang w:eastAsia="zh-CN"/>
        </w:rPr>
      </w:pPr>
      <w:r>
        <w:rPr>
          <w:rFonts w:ascii="微软雅黑" w:eastAsia="微软雅黑" w:hAnsi="微软雅黑" w:cs="微软雅黑" w:hint="eastAsia"/>
          <w:b/>
          <w:bCs/>
          <w:spacing w:val="-6"/>
          <w:sz w:val="36"/>
          <w:szCs w:val="36"/>
          <w:lang w:eastAsia="zh-CN"/>
        </w:rPr>
        <w:t>项目执行申请报告</w:t>
      </w:r>
    </w:p>
    <w:p w14:paraId="71E5BCBB" w14:textId="77777777" w:rsidR="00CF6BC8" w:rsidRDefault="00CF6BC8" w:rsidP="00CF6BC8">
      <w:pPr>
        <w:pStyle w:val="a3"/>
        <w:spacing w:before="91" w:line="308" w:lineRule="auto"/>
        <w:ind w:right="8" w:firstLineChars="200" w:firstLine="504"/>
        <w:rPr>
          <w:rFonts w:ascii="微软雅黑" w:eastAsia="微软雅黑" w:hAnsi="微软雅黑" w:cs="微软雅黑"/>
          <w:sz w:val="24"/>
          <w:szCs w:val="24"/>
          <w:lang w:eastAsia="zh-CN"/>
        </w:rPr>
      </w:pPr>
      <w:r>
        <w:rPr>
          <w:rFonts w:ascii="微软雅黑" w:eastAsia="微软雅黑" w:hAnsi="微软雅黑" w:cs="微软雅黑" w:hint="eastAsia"/>
          <w:spacing w:val="6"/>
          <w:sz w:val="24"/>
          <w:szCs w:val="24"/>
          <w:lang w:eastAsia="zh-CN"/>
        </w:rPr>
        <w:t>根据《中国民族卫生协会供应商管理制度》和协会项目管理要求，</w:t>
      </w:r>
      <w:r>
        <w:rPr>
          <w:rFonts w:ascii="微软雅黑" w:eastAsia="微软雅黑" w:hAnsi="微软雅黑" w:cs="微软雅黑" w:hint="eastAsia"/>
          <w:spacing w:val="11"/>
          <w:sz w:val="24"/>
          <w:szCs w:val="24"/>
          <w:lang w:eastAsia="zh-CN"/>
        </w:rPr>
        <w:t>结合《</w:t>
      </w:r>
      <w:r w:rsidRPr="008248B0">
        <w:rPr>
          <w:rFonts w:ascii="微软雅黑" w:eastAsia="微软雅黑" w:hAnsi="微软雅黑" w:cs="微软雅黑" w:hint="eastAsia"/>
          <w:spacing w:val="6"/>
          <w:sz w:val="24"/>
          <w:szCs w:val="24"/>
          <w:lang w:eastAsia="zh-CN"/>
        </w:rPr>
        <w:t>精神健康多学科诊疗基层促进》项目内容，本公司自愿申请成为该项目</w:t>
      </w:r>
      <w:r>
        <w:rPr>
          <w:rFonts w:ascii="微软雅黑" w:eastAsia="微软雅黑" w:hAnsi="微软雅黑" w:cs="微软雅黑" w:hint="eastAsia"/>
          <w:spacing w:val="16"/>
          <w:sz w:val="24"/>
          <w:szCs w:val="24"/>
          <w:lang w:eastAsia="zh-CN"/>
        </w:rPr>
        <w:t>执行方，保证项目高效、规范运作。现提交如下</w:t>
      </w:r>
      <w:r>
        <w:rPr>
          <w:rFonts w:ascii="微软雅黑" w:eastAsia="微软雅黑" w:hAnsi="微软雅黑" w:cs="微软雅黑" w:hint="eastAsia"/>
          <w:spacing w:val="9"/>
          <w:sz w:val="24"/>
          <w:szCs w:val="24"/>
          <w:lang w:eastAsia="zh-CN"/>
        </w:rPr>
        <w:t>申请资料，接受贵会审核遴选。</w:t>
      </w:r>
    </w:p>
    <w:p w14:paraId="15864EEB" w14:textId="77777777" w:rsidR="00CF6BC8" w:rsidRDefault="00CF6BC8" w:rsidP="00CF6BC8">
      <w:pPr>
        <w:spacing w:before="117" w:line="303" w:lineRule="auto"/>
        <w:ind w:left="4" w:right="774" w:hanging="4"/>
        <w:jc w:val="center"/>
        <w:rPr>
          <w:rFonts w:ascii="微软雅黑" w:eastAsia="微软雅黑" w:hAnsi="微软雅黑" w:cs="微软雅黑"/>
          <w:b/>
          <w:bCs/>
          <w:spacing w:val="-6"/>
          <w:sz w:val="36"/>
          <w:szCs w:val="36"/>
          <w:lang w:eastAsia="zh-CN"/>
        </w:rPr>
      </w:pPr>
    </w:p>
    <w:p w14:paraId="5C8E3FF2" w14:textId="77777777" w:rsidR="00CF6BC8" w:rsidRDefault="00CF6BC8" w:rsidP="00CF6BC8">
      <w:pPr>
        <w:pStyle w:val="a3"/>
        <w:spacing w:before="91" w:line="221" w:lineRule="auto"/>
        <w:ind w:left="4" w:firstLineChars="200" w:firstLine="472"/>
        <w:outlineLvl w:val="0"/>
        <w:rPr>
          <w:rFonts w:ascii="微软雅黑" w:eastAsia="微软雅黑" w:hAnsi="微软雅黑" w:cs="微软雅黑"/>
          <w:b/>
          <w:bCs/>
          <w:sz w:val="24"/>
          <w:szCs w:val="24"/>
          <w:lang w:eastAsia="zh-CN"/>
        </w:rPr>
      </w:pPr>
      <w:r>
        <w:rPr>
          <w:rFonts w:ascii="微软雅黑" w:eastAsia="微软雅黑" w:hAnsi="微软雅黑" w:cs="微软雅黑" w:hint="eastAsia"/>
          <w:b/>
          <w:bCs/>
          <w:spacing w:val="-2"/>
          <w:sz w:val="24"/>
          <w:szCs w:val="24"/>
          <w:lang w:eastAsia="zh-CN"/>
        </w:rPr>
        <w:t>一</w:t>
      </w:r>
      <w:r>
        <w:rPr>
          <w:rFonts w:ascii="微软雅黑" w:eastAsia="微软雅黑" w:hAnsi="微软雅黑" w:cs="微软雅黑" w:hint="eastAsia"/>
          <w:b/>
          <w:bCs/>
          <w:spacing w:val="-67"/>
          <w:sz w:val="24"/>
          <w:szCs w:val="24"/>
          <w:lang w:eastAsia="zh-CN"/>
        </w:rPr>
        <w:t xml:space="preserve"> </w:t>
      </w:r>
      <w:r>
        <w:rPr>
          <w:rFonts w:ascii="微软雅黑" w:eastAsia="微软雅黑" w:hAnsi="微软雅黑" w:cs="微软雅黑" w:hint="eastAsia"/>
          <w:b/>
          <w:bCs/>
          <w:spacing w:val="-2"/>
          <w:sz w:val="24"/>
          <w:szCs w:val="24"/>
          <w:lang w:eastAsia="zh-CN"/>
        </w:rPr>
        <w:t>、执行方信息</w:t>
      </w:r>
    </w:p>
    <w:p w14:paraId="5838180E" w14:textId="77777777" w:rsidR="00CF6BC8" w:rsidRDefault="00CF6BC8" w:rsidP="00CF6BC8">
      <w:pPr>
        <w:pStyle w:val="a3"/>
        <w:spacing w:before="128" w:line="221" w:lineRule="auto"/>
        <w:ind w:firstLineChars="200" w:firstLine="468"/>
        <w:rPr>
          <w:rFonts w:ascii="微软雅黑" w:eastAsia="微软雅黑" w:hAnsi="微软雅黑" w:cs="微软雅黑"/>
          <w:sz w:val="24"/>
          <w:szCs w:val="24"/>
          <w:lang w:eastAsia="zh-CN"/>
        </w:rPr>
      </w:pPr>
      <w:r>
        <w:rPr>
          <w:rFonts w:ascii="微软雅黑" w:eastAsia="微软雅黑" w:hAnsi="微软雅黑" w:cs="微软雅黑" w:hint="eastAsia"/>
          <w:spacing w:val="-3"/>
          <w:sz w:val="24"/>
          <w:szCs w:val="24"/>
          <w:lang w:eastAsia="zh-CN"/>
        </w:rPr>
        <w:t>1.企业全称：</w:t>
      </w:r>
    </w:p>
    <w:p w14:paraId="7AFFB590" w14:textId="349336BC" w:rsidR="00CF6BC8" w:rsidRPr="00CF6BC8" w:rsidRDefault="00CF6BC8" w:rsidP="00CF6BC8">
      <w:pPr>
        <w:pStyle w:val="a3"/>
        <w:spacing w:before="143" w:line="289" w:lineRule="auto"/>
        <w:ind w:right="3348" w:firstLineChars="200" w:firstLine="520"/>
        <w:rPr>
          <w:rFonts w:ascii="微软雅黑" w:eastAsia="微软雅黑" w:hAnsi="微软雅黑" w:cs="微软雅黑"/>
          <w:spacing w:val="10"/>
          <w:sz w:val="24"/>
          <w:szCs w:val="24"/>
          <w:lang w:eastAsia="zh-CN"/>
        </w:rPr>
      </w:pPr>
      <w:r w:rsidRPr="00CF6BC8">
        <w:rPr>
          <w:rFonts w:ascii="微软雅黑" w:eastAsia="微软雅黑" w:hAnsi="微软雅黑" w:cs="微软雅黑"/>
          <w:spacing w:val="10"/>
          <w:sz w:val="24"/>
          <w:szCs w:val="24"/>
          <w:lang w:eastAsia="zh-CN"/>
        </w:rPr>
        <w:t>上海麦田公共关系咨询有限公司</w:t>
      </w:r>
      <w:r w:rsidR="00E50750">
        <w:rPr>
          <w:rFonts w:ascii="微软雅黑" w:eastAsia="微软雅黑" w:hAnsi="微软雅黑" w:cs="微软雅黑" w:hint="eastAsia"/>
          <w:spacing w:val="10"/>
          <w:sz w:val="24"/>
          <w:szCs w:val="24"/>
          <w:lang w:eastAsia="zh-CN"/>
        </w:rPr>
        <w:t>北京分公司</w:t>
      </w:r>
    </w:p>
    <w:p w14:paraId="3EE54568" w14:textId="77777777" w:rsidR="00CF6BC8" w:rsidRDefault="00CF6BC8" w:rsidP="00CF6BC8">
      <w:pPr>
        <w:pStyle w:val="a3"/>
        <w:spacing w:before="143" w:line="289" w:lineRule="auto"/>
        <w:ind w:right="3348" w:firstLineChars="200" w:firstLine="468"/>
        <w:rPr>
          <w:rFonts w:ascii="微软雅黑" w:eastAsia="微软雅黑" w:hAnsi="微软雅黑" w:cs="微软雅黑"/>
          <w:sz w:val="24"/>
          <w:szCs w:val="24"/>
          <w:lang w:eastAsia="zh-CN"/>
        </w:rPr>
      </w:pPr>
      <w:r>
        <w:rPr>
          <w:rFonts w:ascii="微软雅黑" w:eastAsia="微软雅黑" w:hAnsi="微软雅黑" w:cs="微软雅黑" w:hint="eastAsia"/>
          <w:spacing w:val="-3"/>
          <w:sz w:val="24"/>
          <w:szCs w:val="24"/>
          <w:lang w:eastAsia="zh-CN"/>
        </w:rPr>
        <w:t>2.企业简介：</w:t>
      </w:r>
    </w:p>
    <w:p w14:paraId="7CA4766D" w14:textId="251E40C8" w:rsidR="00CF6BC8" w:rsidRDefault="00CF6BC8" w:rsidP="00CF6BC8">
      <w:pPr>
        <w:pStyle w:val="a3"/>
        <w:spacing w:before="57" w:line="222" w:lineRule="auto"/>
        <w:ind w:firstLineChars="200" w:firstLine="600"/>
        <w:rPr>
          <w:rFonts w:ascii="微软雅黑" w:eastAsia="微软雅黑" w:hAnsi="微软雅黑" w:cs="微软雅黑"/>
          <w:sz w:val="24"/>
          <w:szCs w:val="24"/>
          <w:lang w:eastAsia="zh-CN"/>
        </w:rPr>
      </w:pPr>
      <w:r>
        <w:rPr>
          <w:rFonts w:ascii="微软雅黑" w:eastAsia="微软雅黑" w:hAnsi="微软雅黑" w:cs="微软雅黑" w:hint="eastAsia"/>
          <w:spacing w:val="30"/>
          <w:sz w:val="24"/>
          <w:szCs w:val="24"/>
          <w:lang w:eastAsia="zh-CN"/>
        </w:rPr>
        <w:t>成立时间：</w:t>
      </w:r>
      <w:r>
        <w:rPr>
          <w:rFonts w:ascii="微软雅黑" w:eastAsia="微软雅黑" w:hAnsi="微软雅黑" w:cs="微软雅黑"/>
          <w:spacing w:val="30"/>
          <w:sz w:val="24"/>
          <w:szCs w:val="24"/>
          <w:lang w:eastAsia="zh-CN"/>
        </w:rPr>
        <w:t>200</w:t>
      </w:r>
      <w:r w:rsidR="004A27F6">
        <w:rPr>
          <w:rFonts w:ascii="微软雅黑" w:eastAsia="微软雅黑" w:hAnsi="微软雅黑" w:cs="微软雅黑" w:hint="eastAsia"/>
          <w:spacing w:val="30"/>
          <w:sz w:val="24"/>
          <w:szCs w:val="24"/>
          <w:lang w:eastAsia="zh-CN"/>
        </w:rPr>
        <w:t>3</w:t>
      </w:r>
      <w:r>
        <w:rPr>
          <w:rFonts w:ascii="微软雅黑" w:eastAsia="微软雅黑" w:hAnsi="微软雅黑" w:cs="微软雅黑" w:hint="eastAsia"/>
          <w:spacing w:val="30"/>
          <w:sz w:val="24"/>
          <w:szCs w:val="24"/>
          <w:lang w:eastAsia="zh-CN"/>
        </w:rPr>
        <w:t>年</w:t>
      </w:r>
      <w:r w:rsidR="004A27F6">
        <w:rPr>
          <w:rFonts w:ascii="微软雅黑" w:eastAsia="微软雅黑" w:hAnsi="微软雅黑" w:cs="微软雅黑" w:hint="eastAsia"/>
          <w:spacing w:val="30"/>
          <w:sz w:val="24"/>
          <w:szCs w:val="24"/>
          <w:lang w:eastAsia="zh-CN"/>
        </w:rPr>
        <w:t>8</w:t>
      </w:r>
      <w:r>
        <w:rPr>
          <w:rFonts w:ascii="微软雅黑" w:eastAsia="微软雅黑" w:hAnsi="微软雅黑" w:cs="微软雅黑" w:hint="eastAsia"/>
          <w:spacing w:val="30"/>
          <w:sz w:val="24"/>
          <w:szCs w:val="24"/>
          <w:lang w:eastAsia="zh-CN"/>
        </w:rPr>
        <w:t>月</w:t>
      </w:r>
      <w:r w:rsidR="004A27F6">
        <w:rPr>
          <w:rFonts w:ascii="微软雅黑" w:eastAsia="微软雅黑" w:hAnsi="微软雅黑" w:cs="微软雅黑" w:hint="eastAsia"/>
          <w:spacing w:val="30"/>
          <w:sz w:val="24"/>
          <w:szCs w:val="24"/>
          <w:lang w:eastAsia="zh-CN"/>
        </w:rPr>
        <w:t>25</w:t>
      </w:r>
      <w:r>
        <w:rPr>
          <w:rFonts w:ascii="微软雅黑" w:eastAsia="微软雅黑" w:hAnsi="微软雅黑" w:cs="微软雅黑" w:hint="eastAsia"/>
          <w:spacing w:val="30"/>
          <w:sz w:val="24"/>
          <w:szCs w:val="24"/>
          <w:lang w:eastAsia="zh-CN"/>
        </w:rPr>
        <w:t>日</w:t>
      </w:r>
    </w:p>
    <w:p w14:paraId="4C603705" w14:textId="3293DE6A" w:rsidR="00CF6BC8" w:rsidRDefault="00CF6BC8" w:rsidP="00CF6BC8">
      <w:pPr>
        <w:tabs>
          <w:tab w:val="left" w:pos="8200"/>
        </w:tabs>
        <w:spacing w:line="357" w:lineRule="auto"/>
        <w:ind w:rightChars="52" w:right="109" w:firstLineChars="200" w:firstLine="600"/>
        <w:rPr>
          <w:rFonts w:ascii="微软雅黑" w:eastAsia="微软雅黑" w:hAnsi="微软雅黑" w:cs="微软雅黑"/>
          <w:spacing w:val="10"/>
          <w:sz w:val="24"/>
          <w:szCs w:val="24"/>
          <w:lang w:eastAsia="zh-CN"/>
        </w:rPr>
      </w:pPr>
      <w:r>
        <w:rPr>
          <w:rFonts w:ascii="微软雅黑" w:eastAsia="微软雅黑" w:hAnsi="微软雅黑" w:cs="微软雅黑" w:hint="eastAsia"/>
          <w:spacing w:val="30"/>
          <w:sz w:val="24"/>
          <w:szCs w:val="24"/>
          <w:lang w:eastAsia="zh-CN"/>
        </w:rPr>
        <w:t>经营范围：</w:t>
      </w:r>
      <w:r w:rsidR="007B36D7" w:rsidRPr="007B36D7">
        <w:rPr>
          <w:rFonts w:ascii="微软雅黑" w:eastAsia="微软雅黑" w:hAnsi="微软雅黑" w:cs="微软雅黑" w:hint="eastAsia"/>
          <w:spacing w:val="10"/>
          <w:sz w:val="24"/>
          <w:szCs w:val="24"/>
          <w:lang w:eastAsia="zh-CN"/>
        </w:rPr>
        <w:t>会议服务</w:t>
      </w:r>
      <w:r w:rsidR="007B36D7">
        <w:rPr>
          <w:rFonts w:ascii="微软雅黑" w:eastAsia="微软雅黑" w:hAnsi="微软雅黑" w:cs="微软雅黑"/>
          <w:spacing w:val="10"/>
          <w:sz w:val="24"/>
          <w:szCs w:val="24"/>
          <w:lang w:eastAsia="zh-CN"/>
        </w:rPr>
        <w:t>；</w:t>
      </w:r>
      <w:r w:rsidR="007B36D7" w:rsidRPr="007B36D7">
        <w:rPr>
          <w:rFonts w:ascii="微软雅黑" w:eastAsia="微软雅黑" w:hAnsi="微软雅黑" w:cs="微软雅黑" w:hint="eastAsia"/>
          <w:spacing w:val="10"/>
          <w:sz w:val="24"/>
          <w:szCs w:val="24"/>
          <w:lang w:eastAsia="zh-CN"/>
        </w:rPr>
        <w:t>企业策划</w:t>
      </w:r>
      <w:r w:rsidR="007B36D7">
        <w:rPr>
          <w:rFonts w:ascii="微软雅黑" w:eastAsia="微软雅黑" w:hAnsi="微软雅黑" w:cs="微软雅黑"/>
          <w:spacing w:val="10"/>
          <w:sz w:val="24"/>
          <w:szCs w:val="24"/>
          <w:lang w:eastAsia="zh-CN"/>
        </w:rPr>
        <w:t>；</w:t>
      </w:r>
      <w:r w:rsidR="007B36D7" w:rsidRPr="007B36D7">
        <w:rPr>
          <w:rFonts w:ascii="微软雅黑" w:eastAsia="微软雅黑" w:hAnsi="微软雅黑" w:cs="微软雅黑" w:hint="eastAsia"/>
          <w:spacing w:val="10"/>
          <w:sz w:val="24"/>
          <w:szCs w:val="24"/>
          <w:lang w:eastAsia="zh-CN"/>
        </w:rPr>
        <w:t>图文设计制作</w:t>
      </w:r>
      <w:r w:rsidR="007B36D7">
        <w:rPr>
          <w:rFonts w:ascii="微软雅黑" w:eastAsia="微软雅黑" w:hAnsi="微软雅黑" w:cs="微软雅黑"/>
          <w:spacing w:val="10"/>
          <w:sz w:val="24"/>
          <w:szCs w:val="24"/>
          <w:lang w:eastAsia="zh-CN"/>
        </w:rPr>
        <w:t>；</w:t>
      </w:r>
      <w:r w:rsidR="007B36D7" w:rsidRPr="007B36D7">
        <w:rPr>
          <w:rFonts w:ascii="微软雅黑" w:eastAsia="微软雅黑" w:hAnsi="微软雅黑" w:cs="微软雅黑" w:hint="eastAsia"/>
          <w:spacing w:val="10"/>
          <w:sz w:val="24"/>
          <w:szCs w:val="24"/>
          <w:lang w:eastAsia="zh-CN"/>
        </w:rPr>
        <w:t>商务信息咨询</w:t>
      </w:r>
      <w:r w:rsidR="007B36D7" w:rsidRPr="007B36D7">
        <w:rPr>
          <w:rFonts w:ascii="微软雅黑" w:eastAsia="微软雅黑" w:hAnsi="微软雅黑" w:cs="微软雅黑"/>
          <w:spacing w:val="10"/>
          <w:sz w:val="24"/>
          <w:szCs w:val="24"/>
          <w:lang w:eastAsia="zh-CN"/>
        </w:rPr>
        <w:t>(</w:t>
      </w:r>
      <w:r w:rsidR="007B36D7" w:rsidRPr="007B36D7">
        <w:rPr>
          <w:rFonts w:ascii="微软雅黑" w:eastAsia="微软雅黑" w:hAnsi="微软雅黑" w:cs="微软雅黑" w:hint="eastAsia"/>
          <w:spacing w:val="10"/>
          <w:sz w:val="24"/>
          <w:szCs w:val="24"/>
          <w:lang w:eastAsia="zh-CN"/>
        </w:rPr>
        <w:t>不含中介服务</w:t>
      </w:r>
      <w:r w:rsidR="007B36D7" w:rsidRPr="007B36D7">
        <w:rPr>
          <w:rFonts w:ascii="微软雅黑" w:eastAsia="微软雅黑" w:hAnsi="微软雅黑" w:cs="微软雅黑"/>
          <w:spacing w:val="10"/>
          <w:sz w:val="24"/>
          <w:szCs w:val="24"/>
          <w:lang w:eastAsia="zh-CN"/>
        </w:rPr>
        <w:t>)</w:t>
      </w:r>
      <w:r w:rsidR="007B36D7">
        <w:rPr>
          <w:rFonts w:ascii="微软雅黑" w:eastAsia="微软雅黑" w:hAnsi="微软雅黑" w:cs="微软雅黑"/>
          <w:spacing w:val="10"/>
          <w:sz w:val="24"/>
          <w:szCs w:val="24"/>
          <w:lang w:eastAsia="zh-CN"/>
        </w:rPr>
        <w:t>；</w:t>
      </w:r>
      <w:r w:rsidR="007B36D7" w:rsidRPr="007B36D7">
        <w:rPr>
          <w:rFonts w:ascii="微软雅黑" w:eastAsia="微软雅黑" w:hAnsi="微软雅黑" w:cs="微软雅黑" w:hint="eastAsia"/>
          <w:spacing w:val="10"/>
          <w:sz w:val="24"/>
          <w:szCs w:val="24"/>
          <w:lang w:eastAsia="zh-CN"/>
        </w:rPr>
        <w:t>软件开发。</w:t>
      </w:r>
      <w:r w:rsidR="007B36D7" w:rsidRPr="007B36D7">
        <w:rPr>
          <w:rFonts w:ascii="微软雅黑" w:eastAsia="微软雅黑" w:hAnsi="微软雅黑" w:cs="微软雅黑"/>
          <w:spacing w:val="10"/>
          <w:sz w:val="24"/>
          <w:szCs w:val="24"/>
          <w:lang w:eastAsia="zh-CN"/>
        </w:rPr>
        <w:t>(</w:t>
      </w:r>
      <w:r w:rsidR="007B36D7" w:rsidRPr="007B36D7">
        <w:rPr>
          <w:rFonts w:ascii="微软雅黑" w:eastAsia="微软雅黑" w:hAnsi="微软雅黑" w:cs="微软雅黑" w:hint="eastAsia"/>
          <w:spacing w:val="10"/>
          <w:sz w:val="24"/>
          <w:szCs w:val="24"/>
          <w:lang w:eastAsia="zh-CN"/>
        </w:rPr>
        <w:t>企业依法自主选择经营项目，开展经营活动</w:t>
      </w:r>
      <w:r w:rsidR="007B36D7">
        <w:rPr>
          <w:rFonts w:ascii="微软雅黑" w:eastAsia="微软雅黑" w:hAnsi="微软雅黑" w:cs="微软雅黑"/>
          <w:spacing w:val="10"/>
          <w:sz w:val="24"/>
          <w:szCs w:val="24"/>
          <w:lang w:eastAsia="zh-CN"/>
        </w:rPr>
        <w:t>；</w:t>
      </w:r>
      <w:r w:rsidR="007B36D7" w:rsidRPr="007B36D7">
        <w:rPr>
          <w:rFonts w:ascii="微软雅黑" w:eastAsia="微软雅黑" w:hAnsi="微软雅黑" w:cs="微软雅黑" w:hint="eastAsia"/>
          <w:spacing w:val="10"/>
          <w:sz w:val="24"/>
          <w:szCs w:val="24"/>
          <w:lang w:eastAsia="zh-CN"/>
        </w:rPr>
        <w:t>依法须经批准的项目，经相关部门批准后依批准的内容开展经营活动</w:t>
      </w:r>
      <w:r w:rsidR="007B36D7">
        <w:rPr>
          <w:rFonts w:ascii="微软雅黑" w:eastAsia="微软雅黑" w:hAnsi="微软雅黑" w:cs="微软雅黑"/>
          <w:spacing w:val="10"/>
          <w:sz w:val="24"/>
          <w:szCs w:val="24"/>
          <w:lang w:eastAsia="zh-CN"/>
        </w:rPr>
        <w:t>；</w:t>
      </w:r>
      <w:r w:rsidR="007B36D7" w:rsidRPr="007B36D7">
        <w:rPr>
          <w:rFonts w:ascii="微软雅黑" w:eastAsia="微软雅黑" w:hAnsi="微软雅黑" w:cs="微软雅黑" w:hint="eastAsia"/>
          <w:spacing w:val="10"/>
          <w:sz w:val="24"/>
          <w:szCs w:val="24"/>
          <w:lang w:eastAsia="zh-CN"/>
        </w:rPr>
        <w:t>不得从事本市产业政策禁止和限制类项目的经营活动。</w:t>
      </w:r>
      <w:r w:rsidR="007B36D7" w:rsidRPr="007B36D7">
        <w:rPr>
          <w:rFonts w:ascii="微软雅黑" w:eastAsia="微软雅黑" w:hAnsi="微软雅黑" w:cs="微软雅黑"/>
          <w:spacing w:val="10"/>
          <w:sz w:val="24"/>
          <w:szCs w:val="24"/>
          <w:lang w:eastAsia="zh-CN"/>
        </w:rPr>
        <w:t>)</w:t>
      </w:r>
      <w:r w:rsidRPr="00D076A2">
        <w:rPr>
          <w:rFonts w:ascii="微软雅黑" w:eastAsia="微软雅黑" w:hAnsi="微软雅黑" w:cs="微软雅黑" w:hint="eastAsia"/>
          <w:spacing w:val="10"/>
          <w:sz w:val="24"/>
          <w:szCs w:val="24"/>
          <w:lang w:eastAsia="zh-CN"/>
        </w:rPr>
        <w:t xml:space="preserve"> </w:t>
      </w:r>
    </w:p>
    <w:p w14:paraId="222BABBC" w14:textId="77777777" w:rsidR="00CF6BC8" w:rsidRPr="00D477C7" w:rsidRDefault="00CF6BC8" w:rsidP="00CF6BC8">
      <w:pPr>
        <w:tabs>
          <w:tab w:val="left" w:pos="8200"/>
        </w:tabs>
        <w:spacing w:line="357" w:lineRule="auto"/>
        <w:ind w:rightChars="52" w:right="109" w:firstLineChars="200" w:firstLine="468"/>
        <w:rPr>
          <w:rFonts w:ascii="微软雅黑" w:eastAsia="微软雅黑" w:hAnsi="微软雅黑" w:cs="微软雅黑"/>
          <w:spacing w:val="-3"/>
          <w:sz w:val="24"/>
          <w:szCs w:val="24"/>
          <w:lang w:eastAsia="zh-CN"/>
        </w:rPr>
      </w:pPr>
      <w:r>
        <w:rPr>
          <w:rFonts w:ascii="微软雅黑" w:eastAsia="微软雅黑" w:hAnsi="微软雅黑" w:cs="微软雅黑" w:hint="eastAsia"/>
          <w:spacing w:val="-3"/>
          <w:sz w:val="24"/>
          <w:szCs w:val="24"/>
          <w:lang w:eastAsia="zh-CN"/>
        </w:rPr>
        <w:t>3</w:t>
      </w:r>
      <w:r>
        <w:rPr>
          <w:rFonts w:ascii="微软雅黑" w:eastAsia="微软雅黑" w:hAnsi="微软雅黑" w:cs="微软雅黑"/>
          <w:spacing w:val="-3"/>
          <w:sz w:val="24"/>
          <w:szCs w:val="24"/>
          <w:lang w:eastAsia="zh-CN"/>
        </w:rPr>
        <w:t>.</w:t>
      </w:r>
      <w:r w:rsidRPr="00D477C7">
        <w:rPr>
          <w:rFonts w:ascii="微软雅黑" w:eastAsia="微软雅黑" w:hAnsi="微软雅黑" w:cs="微软雅黑" w:hint="eastAsia"/>
          <w:spacing w:val="-3"/>
          <w:sz w:val="24"/>
          <w:szCs w:val="24"/>
          <w:lang w:eastAsia="zh-CN"/>
        </w:rPr>
        <w:t>相关资质：营业执照/法人登记证书</w:t>
      </w:r>
    </w:p>
    <w:p w14:paraId="00681AE0" w14:textId="605A7366" w:rsidR="00CF6BC8" w:rsidRDefault="00AA7E58" w:rsidP="00CF6BC8">
      <w:pPr>
        <w:pStyle w:val="a3"/>
        <w:spacing w:before="98" w:line="222" w:lineRule="auto"/>
        <w:rPr>
          <w:rFonts w:ascii="微软雅黑" w:eastAsia="微软雅黑" w:hAnsi="微软雅黑" w:cs="微软雅黑"/>
          <w:sz w:val="21"/>
          <w:lang w:eastAsia="zh-CN"/>
        </w:rPr>
      </w:pPr>
      <w:r>
        <w:rPr>
          <w:rFonts w:ascii="微软雅黑" w:eastAsia="微软雅黑" w:hAnsi="微软雅黑" w:cs="微软雅黑"/>
          <w:noProof/>
          <w:snapToGrid/>
          <w:sz w:val="21"/>
          <w:lang w:eastAsia="zh-CN"/>
        </w:rPr>
        <w:lastRenderedPageBreak/>
        <w:drawing>
          <wp:inline distT="0" distB="0" distL="0" distR="0" wp14:anchorId="090A0C84" wp14:editId="3B40B6F8">
            <wp:extent cx="5608320" cy="3963670"/>
            <wp:effectExtent l="0" t="0" r="5080" b="0"/>
            <wp:docPr id="1812900388" name="图片 2"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900388" name="图片 2" descr="文本&#10;&#10;AI 生成的内容可能不正确。"/>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08320" cy="3963670"/>
                    </a:xfrm>
                    <a:prstGeom prst="rect">
                      <a:avLst/>
                    </a:prstGeom>
                  </pic:spPr>
                </pic:pic>
              </a:graphicData>
            </a:graphic>
          </wp:inline>
        </w:drawing>
      </w:r>
    </w:p>
    <w:p w14:paraId="34DBB31B" w14:textId="77777777" w:rsidR="00CF6BC8" w:rsidRDefault="00CF6BC8" w:rsidP="00CF6BC8">
      <w:pPr>
        <w:pStyle w:val="a3"/>
        <w:numPr>
          <w:ilvl w:val="0"/>
          <w:numId w:val="1"/>
        </w:numPr>
        <w:spacing w:before="91" w:line="290" w:lineRule="auto"/>
        <w:ind w:right="110"/>
        <w:rPr>
          <w:rFonts w:ascii="微软雅黑" w:eastAsia="微软雅黑" w:hAnsi="微软雅黑" w:cs="微软雅黑"/>
          <w:spacing w:val="6"/>
          <w:sz w:val="24"/>
          <w:szCs w:val="24"/>
          <w:lang w:eastAsia="zh-CN"/>
        </w:rPr>
      </w:pPr>
      <w:r>
        <w:rPr>
          <w:rFonts w:ascii="微软雅黑" w:eastAsia="微软雅黑" w:hAnsi="微软雅黑" w:cs="微软雅黑" w:hint="eastAsia"/>
          <w:b/>
          <w:bCs/>
          <w:spacing w:val="10"/>
          <w:sz w:val="24"/>
          <w:szCs w:val="24"/>
          <w:lang w:eastAsia="zh-CN"/>
        </w:rPr>
        <w:t>项目执行基本</w:t>
      </w:r>
      <w:r>
        <w:rPr>
          <w:rFonts w:ascii="微软雅黑" w:eastAsia="微软雅黑" w:hAnsi="微软雅黑" w:cs="微软雅黑" w:hint="eastAsia"/>
          <w:spacing w:val="10"/>
          <w:sz w:val="24"/>
          <w:szCs w:val="24"/>
          <w:lang w:eastAsia="zh-CN"/>
        </w:rPr>
        <w:t>内容说明</w:t>
      </w:r>
      <w:r>
        <w:rPr>
          <w:rFonts w:ascii="微软雅黑" w:eastAsia="微软雅黑" w:hAnsi="微软雅黑" w:cs="微软雅黑" w:hint="eastAsia"/>
          <w:spacing w:val="6"/>
          <w:sz w:val="24"/>
          <w:szCs w:val="24"/>
          <w:lang w:eastAsia="zh-CN"/>
        </w:rPr>
        <w:t xml:space="preserve"> </w:t>
      </w:r>
    </w:p>
    <w:p w14:paraId="6B72E155" w14:textId="77777777" w:rsidR="00CF6BC8" w:rsidRDefault="00CF6BC8" w:rsidP="00CF6BC8">
      <w:pPr>
        <w:pStyle w:val="a3"/>
        <w:spacing w:before="91" w:line="290" w:lineRule="auto"/>
        <w:ind w:right="110" w:firstLineChars="200" w:firstLine="504"/>
        <w:rPr>
          <w:rFonts w:ascii="微软雅黑" w:eastAsia="微软雅黑" w:hAnsi="微软雅黑" w:cs="微软雅黑"/>
          <w:sz w:val="24"/>
          <w:szCs w:val="24"/>
          <w:lang w:eastAsia="zh-CN"/>
        </w:rPr>
      </w:pPr>
      <w:r>
        <w:rPr>
          <w:rFonts w:ascii="微软雅黑" w:eastAsia="微软雅黑" w:hAnsi="微软雅黑" w:cs="微软雅黑" w:hint="eastAsia"/>
          <w:spacing w:val="6"/>
          <w:sz w:val="24"/>
          <w:szCs w:val="24"/>
          <w:lang w:eastAsia="zh-CN"/>
        </w:rPr>
        <w:t>1.项目拟实施地点：全国</w:t>
      </w:r>
    </w:p>
    <w:p w14:paraId="313B6FE4" w14:textId="77777777" w:rsidR="00CF6BC8" w:rsidRDefault="00CF6BC8" w:rsidP="00CF6BC8">
      <w:pPr>
        <w:pStyle w:val="a3"/>
        <w:spacing w:before="50" w:line="221" w:lineRule="auto"/>
        <w:ind w:firstLineChars="200" w:firstLine="508"/>
        <w:rPr>
          <w:rFonts w:ascii="微软雅黑" w:eastAsia="微软雅黑" w:hAnsi="微软雅黑" w:cs="微软雅黑"/>
          <w:sz w:val="24"/>
          <w:szCs w:val="24"/>
          <w:lang w:eastAsia="zh-CN"/>
        </w:rPr>
      </w:pPr>
      <w:r>
        <w:rPr>
          <w:rFonts w:ascii="微软雅黑" w:eastAsia="微软雅黑" w:hAnsi="微软雅黑" w:cs="微软雅黑" w:hint="eastAsia"/>
          <w:spacing w:val="7"/>
          <w:sz w:val="24"/>
          <w:szCs w:val="24"/>
          <w:lang w:eastAsia="zh-CN"/>
        </w:rPr>
        <w:t>2.项目执行内容</w:t>
      </w:r>
    </w:p>
    <w:p w14:paraId="50405AF7" w14:textId="77777777" w:rsidR="00CF6BC8" w:rsidRDefault="00CF6BC8" w:rsidP="00CF6BC8">
      <w:pPr>
        <w:pStyle w:val="a3"/>
        <w:spacing w:before="139" w:line="293" w:lineRule="auto"/>
        <w:ind w:right="-90" w:firstLineChars="200" w:firstLine="512"/>
        <w:rPr>
          <w:rFonts w:ascii="微软雅黑" w:eastAsia="微软雅黑" w:hAnsi="微软雅黑" w:cs="微软雅黑"/>
          <w:color w:val="000000" w:themeColor="text1"/>
          <w:spacing w:val="8"/>
          <w:sz w:val="24"/>
          <w:szCs w:val="24"/>
          <w:lang w:eastAsia="zh-CN"/>
        </w:rPr>
      </w:pPr>
      <w:r>
        <w:rPr>
          <w:rFonts w:ascii="微软雅黑" w:eastAsia="微软雅黑" w:hAnsi="微软雅黑" w:cs="微软雅黑" w:hint="eastAsia"/>
          <w:color w:val="000000" w:themeColor="text1"/>
          <w:spacing w:val="8"/>
          <w:sz w:val="24"/>
          <w:szCs w:val="24"/>
          <w:lang w:eastAsia="zh-CN"/>
        </w:rPr>
        <w:t>会议统筹</w:t>
      </w:r>
    </w:p>
    <w:p w14:paraId="4FEE871A" w14:textId="77777777" w:rsidR="00CF6BC8" w:rsidRDefault="00CF6BC8" w:rsidP="00CF6BC8">
      <w:pPr>
        <w:pStyle w:val="a3"/>
        <w:spacing w:before="139" w:line="293" w:lineRule="auto"/>
        <w:ind w:right="-90" w:firstLineChars="200" w:firstLine="512"/>
        <w:rPr>
          <w:rFonts w:ascii="微软雅黑" w:eastAsia="微软雅黑" w:hAnsi="微软雅黑" w:cs="微软雅黑"/>
          <w:color w:val="000000" w:themeColor="text1"/>
          <w:spacing w:val="8"/>
          <w:sz w:val="24"/>
          <w:szCs w:val="24"/>
          <w:lang w:eastAsia="zh-CN"/>
        </w:rPr>
      </w:pPr>
      <w:r>
        <w:rPr>
          <w:rFonts w:ascii="微软雅黑" w:eastAsia="微软雅黑" w:hAnsi="微软雅黑" w:cs="微软雅黑" w:hint="eastAsia"/>
          <w:color w:val="000000" w:themeColor="text1"/>
          <w:spacing w:val="8"/>
          <w:sz w:val="24"/>
          <w:szCs w:val="24"/>
          <w:lang w:eastAsia="zh-CN"/>
        </w:rPr>
        <w:t>搭建执行</w:t>
      </w:r>
    </w:p>
    <w:p w14:paraId="0CC1D454" w14:textId="77777777" w:rsidR="00CF6BC8" w:rsidRPr="00A6192D" w:rsidRDefault="00CF6BC8" w:rsidP="00CF6BC8">
      <w:pPr>
        <w:pStyle w:val="HTML"/>
        <w:shd w:val="clear" w:color="auto" w:fill="FFFFFF"/>
        <w:rPr>
          <w:rFonts w:ascii="微软雅黑" w:eastAsia="微软雅黑" w:hAnsi="微软雅黑" w:cs="微软雅黑"/>
          <w:spacing w:val="2"/>
        </w:rPr>
      </w:pPr>
      <w:r>
        <w:rPr>
          <w:rFonts w:ascii="微软雅黑" w:eastAsia="微软雅黑" w:hAnsi="微软雅黑" w:cs="微软雅黑" w:hint="eastAsia"/>
          <w:spacing w:val="2"/>
        </w:rPr>
        <w:t>执行此类项目的典型案例：健康中国宣讲员、</w:t>
      </w:r>
      <w:r w:rsidRPr="00A6192D">
        <w:rPr>
          <w:rFonts w:ascii="微软雅黑" w:eastAsia="微软雅黑" w:hAnsi="微软雅黑" w:cs="微软雅黑"/>
          <w:spacing w:val="2"/>
        </w:rPr>
        <w:t>全国防控重大慢病创新融合试点项目</w:t>
      </w:r>
    </w:p>
    <w:p w14:paraId="02FB52DE" w14:textId="77777777" w:rsidR="00CF6BC8" w:rsidRPr="00CF6BC8" w:rsidRDefault="00CF6BC8" w:rsidP="00CF6BC8">
      <w:pPr>
        <w:pStyle w:val="a3"/>
        <w:spacing w:before="91" w:line="297" w:lineRule="auto"/>
        <w:ind w:right="110" w:firstLineChars="200" w:firstLine="488"/>
        <w:rPr>
          <w:rFonts w:ascii="微软雅黑" w:eastAsia="微软雅黑" w:hAnsi="微软雅黑" w:cs="微软雅黑"/>
          <w:snapToGrid/>
          <w:color w:val="auto"/>
          <w:spacing w:val="2"/>
          <w:sz w:val="24"/>
          <w:szCs w:val="24"/>
          <w:lang w:eastAsia="zh-CN"/>
        </w:rPr>
      </w:pPr>
      <w:r>
        <w:rPr>
          <w:rFonts w:ascii="微软雅黑" w:eastAsia="微软雅黑" w:hAnsi="微软雅黑" w:cs="微软雅黑" w:hint="eastAsia"/>
          <w:spacing w:val="2"/>
          <w:sz w:val="24"/>
          <w:szCs w:val="24"/>
          <w:lang w:eastAsia="zh-CN"/>
        </w:rPr>
        <w:t>3.确</w:t>
      </w:r>
      <w:r w:rsidRPr="00CF6BC8">
        <w:rPr>
          <w:rFonts w:ascii="微软雅黑" w:eastAsia="微软雅黑" w:hAnsi="微软雅黑" w:cs="微软雅黑" w:hint="eastAsia"/>
          <w:snapToGrid/>
          <w:color w:val="auto"/>
          <w:spacing w:val="2"/>
          <w:sz w:val="24"/>
          <w:szCs w:val="24"/>
          <w:lang w:eastAsia="zh-CN"/>
        </w:rPr>
        <w:t>保项目保持公益性说明：(项目过程透明化、专业化、规范化； 杜绝利益勾连、降低成本、引入社会监督)</w:t>
      </w:r>
    </w:p>
    <w:p w14:paraId="7EA6B289" w14:textId="77777777" w:rsidR="00CF6BC8" w:rsidRPr="00CF6BC8" w:rsidRDefault="00CF6BC8" w:rsidP="00CF6BC8">
      <w:pPr>
        <w:pStyle w:val="a3"/>
        <w:spacing w:before="31" w:line="299" w:lineRule="auto"/>
        <w:ind w:rightChars="52" w:right="109" w:firstLineChars="200" w:firstLine="488"/>
        <w:jc w:val="both"/>
        <w:rPr>
          <w:rFonts w:ascii="微软雅黑" w:eastAsia="微软雅黑" w:hAnsi="微软雅黑" w:cs="微软雅黑"/>
          <w:snapToGrid/>
          <w:color w:val="auto"/>
          <w:spacing w:val="2"/>
          <w:sz w:val="24"/>
          <w:szCs w:val="24"/>
          <w:lang w:eastAsia="zh-CN"/>
        </w:rPr>
      </w:pPr>
      <w:r w:rsidRPr="00CF6BC8">
        <w:rPr>
          <w:rFonts w:ascii="微软雅黑" w:eastAsia="微软雅黑" w:hAnsi="微软雅黑" w:cs="微软雅黑" w:hint="eastAsia"/>
          <w:snapToGrid/>
          <w:color w:val="auto"/>
          <w:spacing w:val="2"/>
          <w:sz w:val="24"/>
          <w:szCs w:val="24"/>
          <w:lang w:eastAsia="zh-CN"/>
        </w:rPr>
        <w:t>项目开展过程中将严格按照中国民族卫生协会的规定和要求参与相关的会务会议活动及业务，遵守协会的各项规定和审核要求，并积极履行相关义务。</w:t>
      </w:r>
    </w:p>
    <w:p w14:paraId="5C1C3233" w14:textId="77777777" w:rsidR="00CF6BC8" w:rsidRPr="00CF6BC8" w:rsidRDefault="00CF6BC8" w:rsidP="00CF6BC8">
      <w:pPr>
        <w:pStyle w:val="a3"/>
        <w:spacing w:before="36" w:line="306" w:lineRule="auto"/>
        <w:ind w:rightChars="52" w:right="109" w:firstLineChars="200" w:firstLine="488"/>
        <w:jc w:val="both"/>
        <w:rPr>
          <w:rFonts w:ascii="微软雅黑" w:eastAsia="微软雅黑" w:hAnsi="微软雅黑" w:cs="微软雅黑"/>
          <w:snapToGrid/>
          <w:color w:val="auto"/>
          <w:spacing w:val="2"/>
          <w:sz w:val="24"/>
          <w:szCs w:val="24"/>
          <w:lang w:eastAsia="zh-CN"/>
        </w:rPr>
      </w:pPr>
      <w:r w:rsidRPr="00CF6BC8">
        <w:rPr>
          <w:rFonts w:ascii="微软雅黑" w:eastAsia="微软雅黑" w:hAnsi="微软雅黑" w:cs="微软雅黑" w:hint="eastAsia"/>
          <w:snapToGrid/>
          <w:color w:val="auto"/>
          <w:spacing w:val="2"/>
          <w:sz w:val="24"/>
          <w:szCs w:val="24"/>
          <w:lang w:eastAsia="zh-CN"/>
        </w:rPr>
        <w:t>承诺在业务开展所有适用法律、法规、规章、政策、行业规范和准则，相关赞助费用于、且仅用于协会明确规定之用途，并对赞助费进行财务管理和使用管理，配合协会做好相关涉及项目的审核工作。</w:t>
      </w:r>
    </w:p>
    <w:p w14:paraId="40BEA5D2" w14:textId="77777777" w:rsidR="00CF6BC8" w:rsidRPr="00162046" w:rsidRDefault="00CF6BC8" w:rsidP="00CF6BC8">
      <w:pPr>
        <w:pStyle w:val="a3"/>
        <w:tabs>
          <w:tab w:val="left" w:pos="879"/>
        </w:tabs>
        <w:spacing w:before="73" w:line="221" w:lineRule="auto"/>
        <w:ind w:rightChars="52" w:right="109" w:firstLineChars="200" w:firstLine="488"/>
        <w:rPr>
          <w:rFonts w:ascii="微软雅黑" w:eastAsia="微软雅黑" w:hAnsi="微软雅黑" w:cs="微软雅黑"/>
          <w:spacing w:val="8"/>
          <w:sz w:val="24"/>
          <w:szCs w:val="24"/>
          <w:lang w:eastAsia="zh-CN"/>
        </w:rPr>
      </w:pPr>
      <w:r w:rsidRPr="00CF6BC8">
        <w:rPr>
          <w:rFonts w:ascii="微软雅黑" w:eastAsia="微软雅黑" w:hAnsi="微软雅黑" w:cs="微软雅黑" w:hint="eastAsia"/>
          <w:snapToGrid/>
          <w:color w:val="auto"/>
          <w:spacing w:val="2"/>
          <w:sz w:val="24"/>
          <w:szCs w:val="24"/>
          <w:lang w:eastAsia="zh-CN"/>
        </w:rPr>
        <w:lastRenderedPageBreak/>
        <w:t>4</w:t>
      </w:r>
      <w:r w:rsidRPr="00CF6BC8">
        <w:rPr>
          <w:rFonts w:ascii="微软雅黑" w:eastAsia="微软雅黑" w:hAnsi="微软雅黑" w:cs="微软雅黑"/>
          <w:snapToGrid/>
          <w:color w:val="auto"/>
          <w:spacing w:val="2"/>
          <w:sz w:val="24"/>
          <w:szCs w:val="24"/>
          <w:lang w:eastAsia="zh-CN"/>
        </w:rPr>
        <w:t>.</w:t>
      </w:r>
      <w:r w:rsidRPr="00CF6BC8">
        <w:rPr>
          <w:rFonts w:ascii="微软雅黑" w:eastAsia="微软雅黑" w:hAnsi="微软雅黑" w:cs="微软雅黑" w:hint="eastAsia"/>
          <w:snapToGrid/>
          <w:color w:val="auto"/>
          <w:spacing w:val="2"/>
          <w:sz w:val="24"/>
          <w:szCs w:val="24"/>
          <w:lang w:eastAsia="zh-CN"/>
        </w:rPr>
        <w:t>执行优势：</w:t>
      </w:r>
      <w:r w:rsidRPr="00CF6BC8">
        <w:rPr>
          <w:rFonts w:ascii="微软雅黑" w:eastAsia="微软雅黑" w:hAnsi="微软雅黑" w:cs="微软雅黑"/>
          <w:snapToGrid/>
          <w:color w:val="auto"/>
          <w:spacing w:val="2"/>
          <w:sz w:val="24"/>
          <w:szCs w:val="24"/>
          <w:lang w:eastAsia="zh-CN"/>
        </w:rPr>
        <w:t>团队长期专注于全国范围线下学术会议的策划与执行，熟悉一线城市大型启动会的整体统筹与资源调度，也具备在二线城市高频开展中小型学术会议的落地执行能力，能够在不同城市层级与会议规模下保持执</w:t>
      </w:r>
      <w:r w:rsidRPr="008248B0">
        <w:rPr>
          <w:rFonts w:ascii="微软雅黑" w:eastAsia="微软雅黑" w:hAnsi="微软雅黑" w:cs="微软雅黑"/>
          <w:spacing w:val="8"/>
          <w:sz w:val="24"/>
          <w:szCs w:val="24"/>
          <w:lang w:eastAsia="zh-CN"/>
        </w:rPr>
        <w:t>行标准的一致性。</w:t>
      </w:r>
      <w:r w:rsidRPr="008248B0">
        <w:rPr>
          <w:rFonts w:ascii="微软雅黑" w:eastAsia="微软雅黑" w:hAnsi="微软雅黑" w:cs="微软雅黑" w:hint="eastAsia"/>
          <w:spacing w:val="8"/>
          <w:sz w:val="24"/>
          <w:szCs w:val="24"/>
          <w:lang w:eastAsia="zh-CN"/>
        </w:rPr>
        <w:t xml:space="preserve"> </w:t>
      </w:r>
    </w:p>
    <w:p w14:paraId="6CEC3437" w14:textId="77777777" w:rsidR="00CF6BC8" w:rsidRDefault="00CF6BC8" w:rsidP="00CF6BC8">
      <w:pPr>
        <w:pStyle w:val="a3"/>
        <w:spacing w:before="73" w:line="221" w:lineRule="auto"/>
        <w:ind w:rightChars="20" w:right="42"/>
        <w:rPr>
          <w:rFonts w:ascii="微软雅黑" w:eastAsia="微软雅黑" w:hAnsi="微软雅黑" w:cs="微软雅黑"/>
          <w:spacing w:val="8"/>
          <w:sz w:val="24"/>
          <w:szCs w:val="24"/>
          <w:lang w:eastAsia="zh-CN"/>
        </w:rPr>
      </w:pPr>
    </w:p>
    <w:p w14:paraId="3C9C1466" w14:textId="77777777" w:rsidR="00CF6BC8" w:rsidRDefault="00CF6BC8" w:rsidP="00CF6BC8">
      <w:pPr>
        <w:pStyle w:val="a3"/>
        <w:spacing w:before="73" w:line="221" w:lineRule="auto"/>
        <w:ind w:left="79" w:rightChars="714" w:right="1499" w:firstLineChars="200" w:firstLine="500"/>
        <w:rPr>
          <w:rFonts w:ascii="微软雅黑" w:eastAsia="微软雅黑" w:hAnsi="微软雅黑" w:cs="微软雅黑"/>
          <w:b/>
          <w:bCs/>
          <w:sz w:val="24"/>
          <w:szCs w:val="24"/>
          <w:lang w:eastAsia="zh-CN"/>
        </w:rPr>
      </w:pPr>
      <w:r>
        <w:rPr>
          <w:rFonts w:ascii="微软雅黑" w:eastAsia="微软雅黑" w:hAnsi="微软雅黑" w:cs="微软雅黑" w:hint="eastAsia"/>
          <w:b/>
          <w:bCs/>
          <w:spacing w:val="5"/>
          <w:sz w:val="24"/>
          <w:szCs w:val="24"/>
          <w:lang w:eastAsia="zh-CN"/>
        </w:rPr>
        <w:t>三</w:t>
      </w:r>
      <w:r>
        <w:rPr>
          <w:rFonts w:ascii="微软雅黑" w:eastAsia="微软雅黑" w:hAnsi="微软雅黑" w:cs="微软雅黑" w:hint="eastAsia"/>
          <w:b/>
          <w:bCs/>
          <w:spacing w:val="-69"/>
          <w:sz w:val="24"/>
          <w:szCs w:val="24"/>
          <w:lang w:eastAsia="zh-CN"/>
        </w:rPr>
        <w:t xml:space="preserve"> </w:t>
      </w:r>
      <w:r>
        <w:rPr>
          <w:rFonts w:ascii="微软雅黑" w:eastAsia="微软雅黑" w:hAnsi="微软雅黑" w:cs="微软雅黑" w:hint="eastAsia"/>
          <w:b/>
          <w:bCs/>
          <w:spacing w:val="5"/>
          <w:sz w:val="24"/>
          <w:szCs w:val="24"/>
          <w:lang w:eastAsia="zh-CN"/>
        </w:rPr>
        <w:t>、项目报价</w:t>
      </w:r>
    </w:p>
    <w:p w14:paraId="4AC74E9E" w14:textId="77777777" w:rsidR="00CF6BC8" w:rsidRDefault="00CF6BC8" w:rsidP="00CF6BC8">
      <w:pPr>
        <w:pStyle w:val="a3"/>
        <w:spacing w:before="148" w:line="221" w:lineRule="auto"/>
        <w:ind w:left="38" w:firstLineChars="200" w:firstLine="480"/>
        <w:rPr>
          <w:rFonts w:ascii="微软雅黑" w:eastAsia="微软雅黑" w:hAnsi="微软雅黑" w:cs="微软雅黑"/>
          <w:sz w:val="24"/>
          <w:szCs w:val="24"/>
          <w:lang w:eastAsia="zh-CN"/>
        </w:rPr>
      </w:pPr>
      <w:r>
        <w:rPr>
          <w:rFonts w:ascii="微软雅黑" w:eastAsia="微软雅黑" w:hAnsi="微软雅黑" w:cs="微软雅黑" w:hint="eastAsia"/>
          <w:sz w:val="24"/>
          <w:szCs w:val="24"/>
          <w:lang w:eastAsia="zh-CN"/>
        </w:rPr>
        <w:t>附盖章原件</w:t>
      </w:r>
    </w:p>
    <w:p w14:paraId="5B1FDAC3" w14:textId="77777777" w:rsidR="00CF6BC8" w:rsidRPr="00AB1896" w:rsidRDefault="00CF6BC8" w:rsidP="00CF6BC8">
      <w:pPr>
        <w:rPr>
          <w:lang w:eastAsia="zh-CN"/>
        </w:rPr>
      </w:pPr>
    </w:p>
    <w:p w14:paraId="70186319" w14:textId="77777777" w:rsidR="00CF6BC8" w:rsidRDefault="00CF6BC8" w:rsidP="00CF6BC8">
      <w:pPr>
        <w:rPr>
          <w:lang w:eastAsia="zh-CN"/>
        </w:rPr>
      </w:pPr>
    </w:p>
    <w:p w14:paraId="2BD281DB" w14:textId="77777777" w:rsidR="00E173EB" w:rsidRDefault="00E173EB">
      <w:pPr>
        <w:rPr>
          <w:lang w:eastAsia="zh-CN"/>
        </w:rPr>
      </w:pPr>
    </w:p>
    <w:sectPr w:rsidR="00E173EB" w:rsidSect="00987AF2">
      <w:headerReference w:type="default" r:id="rId8"/>
      <w:pgSz w:w="11910" w:h="16840"/>
      <w:pgMar w:top="1440" w:right="1278" w:bottom="1440" w:left="18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FF8D4" w14:textId="77777777" w:rsidR="00900E4A" w:rsidRDefault="00900E4A">
      <w:r>
        <w:separator/>
      </w:r>
    </w:p>
  </w:endnote>
  <w:endnote w:type="continuationSeparator" w:id="0">
    <w:p w14:paraId="690FE58D" w14:textId="77777777" w:rsidR="00900E4A" w:rsidRDefault="0090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1716" w14:textId="77777777" w:rsidR="00900E4A" w:rsidRDefault="00900E4A">
      <w:r>
        <w:separator/>
      </w:r>
    </w:p>
  </w:footnote>
  <w:footnote w:type="continuationSeparator" w:id="0">
    <w:p w14:paraId="4F11DDC1" w14:textId="77777777" w:rsidR="00900E4A" w:rsidRDefault="0090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B565" w14:textId="77777777" w:rsidR="004A095B" w:rsidRDefault="004A095B">
    <w:pPr>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EB951A"/>
    <w:multiLevelType w:val="singleLevel"/>
    <w:tmpl w:val="FDEB951A"/>
    <w:lvl w:ilvl="0">
      <w:start w:val="2"/>
      <w:numFmt w:val="chineseCounting"/>
      <w:suff w:val="nothing"/>
      <w:lvlText w:val="%1、"/>
      <w:lvlJc w:val="left"/>
      <w:rPr>
        <w:rFonts w:hint="eastAsia"/>
      </w:rPr>
    </w:lvl>
  </w:abstractNum>
  <w:num w:numId="1" w16cid:durableId="31846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BC8"/>
    <w:rsid w:val="000C1925"/>
    <w:rsid w:val="0014492A"/>
    <w:rsid w:val="004844D3"/>
    <w:rsid w:val="004A095B"/>
    <w:rsid w:val="004A27F6"/>
    <w:rsid w:val="005C3168"/>
    <w:rsid w:val="007B36D7"/>
    <w:rsid w:val="00900E4A"/>
    <w:rsid w:val="00AA7E58"/>
    <w:rsid w:val="00CF6BC8"/>
    <w:rsid w:val="00E173EB"/>
    <w:rsid w:val="00E5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D0A2CC"/>
  <w15:chartTrackingRefBased/>
  <w15:docId w15:val="{6BC1FEC1-4919-CA44-B03D-2CB8C6453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6BC8"/>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qFormat/>
    <w:rsid w:val="00CF6BC8"/>
    <w:rPr>
      <w:rFonts w:ascii="仿宋" w:eastAsia="仿宋" w:hAnsi="仿宋" w:cs="仿宋"/>
      <w:sz w:val="28"/>
      <w:szCs w:val="28"/>
    </w:rPr>
  </w:style>
  <w:style w:type="character" w:customStyle="1" w:styleId="a4">
    <w:name w:val="正文文本 字符"/>
    <w:basedOn w:val="a0"/>
    <w:link w:val="a3"/>
    <w:semiHidden/>
    <w:rsid w:val="00CF6BC8"/>
    <w:rPr>
      <w:rFonts w:ascii="仿宋" w:eastAsia="仿宋" w:hAnsi="仿宋" w:cs="仿宋"/>
      <w:snapToGrid w:val="0"/>
      <w:color w:val="000000"/>
      <w:kern w:val="0"/>
      <w:sz w:val="28"/>
      <w:szCs w:val="28"/>
      <w:lang w:eastAsia="en-US"/>
    </w:rPr>
  </w:style>
  <w:style w:type="paragraph" w:styleId="HTML">
    <w:name w:val="HTML Preformatted"/>
    <w:basedOn w:val="a"/>
    <w:link w:val="HTML0"/>
    <w:uiPriority w:val="99"/>
    <w:unhideWhenUsed/>
    <w:rsid w:val="00CF6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eastAsia="宋体" w:hAnsi="宋体" w:cs="宋体"/>
      <w:snapToGrid/>
      <w:color w:val="auto"/>
      <w:sz w:val="24"/>
      <w:szCs w:val="24"/>
      <w:lang w:eastAsia="zh-CN"/>
    </w:rPr>
  </w:style>
  <w:style w:type="character" w:customStyle="1" w:styleId="HTML0">
    <w:name w:val="HTML 预设格式 字符"/>
    <w:basedOn w:val="a0"/>
    <w:link w:val="HTML"/>
    <w:uiPriority w:val="99"/>
    <w:rsid w:val="00CF6BC8"/>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110</Words>
  <Characters>633</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h191</dc:creator>
  <cp:keywords/>
  <dc:description/>
  <cp:lastModifiedBy>Andy Lin</cp:lastModifiedBy>
  <cp:revision>5</cp:revision>
  <dcterms:created xsi:type="dcterms:W3CDTF">2025-12-16T05:50:00Z</dcterms:created>
  <dcterms:modified xsi:type="dcterms:W3CDTF">2025-12-16T07:57:00Z</dcterms:modified>
</cp:coreProperties>
</file>