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48755">
      <w:pPr>
        <w:jc w:val="center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肿瘤规范化诊疗乳腺癌MDT多学科诊疗交流项目</w:t>
      </w:r>
    </w:p>
    <w:p w14:paraId="428A65D0">
      <w:pPr>
        <w:jc w:val="center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项目说明</w:t>
      </w:r>
    </w:p>
    <w:p w14:paraId="0F942308">
      <w:pPr>
        <w:jc w:val="center"/>
        <w:rPr>
          <w:rFonts w:ascii="微软雅黑" w:hAnsi="微软雅黑" w:eastAsia="微软雅黑"/>
        </w:rPr>
      </w:pPr>
    </w:p>
    <w:p w14:paraId="64250FE4">
      <w:pPr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 xml:space="preserve"> 致北京科创医学发展基金会</w:t>
      </w:r>
      <w:r>
        <w:rPr>
          <w:rFonts w:hint="eastAsia" w:ascii="微软雅黑" w:hAnsi="微软雅黑" w:eastAsia="微软雅黑"/>
          <w:lang w:eastAsia="zh-CN"/>
        </w:rPr>
        <w:t>：</w:t>
      </w:r>
    </w:p>
    <w:p w14:paraId="58DB851D">
      <w:pPr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本公司已执行完毕贵基金会主办的“</w:t>
      </w:r>
      <w:r>
        <w:rPr>
          <w:rFonts w:hint="eastAsia" w:ascii="微软雅黑" w:hAnsi="微软雅黑" w:eastAsia="微软雅黑"/>
        </w:rPr>
        <w:t>肿瘤规范化诊疗乳腺癌MDT多学科诊疗交流项目</w:t>
      </w:r>
      <w:r>
        <w:rPr>
          <w:rFonts w:hint="eastAsia" w:ascii="微软雅黑" w:hAnsi="微软雅黑" w:eastAsia="微软雅黑"/>
          <w:lang w:val="en-US" w:eastAsia="zh-CN"/>
        </w:rPr>
        <w:t>”</w:t>
      </w:r>
      <w:r>
        <w:rPr>
          <w:rFonts w:hint="eastAsia" w:ascii="微软雅黑" w:hAnsi="微软雅黑" w:eastAsia="微软雅黑"/>
        </w:rPr>
        <w:t>，</w:t>
      </w:r>
      <w:r>
        <w:rPr>
          <w:rFonts w:hint="eastAsia" w:ascii="微软雅黑" w:hAnsi="微软雅黑" w:eastAsia="微软雅黑"/>
          <w:lang w:val="en-US" w:eastAsia="zh-CN"/>
        </w:rPr>
        <w:t>该项目采取线上直播的形式进行</w:t>
      </w:r>
      <w:r>
        <w:rPr>
          <w:rFonts w:hint="eastAsia" w:ascii="微软雅黑" w:hAnsi="微软雅黑" w:eastAsia="微软雅黑"/>
        </w:rPr>
        <w:t>。在执行过程中，讲者通过腾讯会议平台进入会议，</w:t>
      </w:r>
      <w:r>
        <w:rPr>
          <w:rFonts w:hint="eastAsia" w:ascii="微软雅黑" w:hAnsi="微软雅黑" w:eastAsia="微软雅黑"/>
          <w:lang w:val="en-US" w:eastAsia="zh-CN"/>
        </w:rPr>
        <w:t>执行工作人员</w:t>
      </w:r>
      <w:r>
        <w:rPr>
          <w:rFonts w:hint="eastAsia" w:ascii="微软雅黑" w:hAnsi="微软雅黑" w:eastAsia="微软雅黑"/>
        </w:rPr>
        <w:t>利用推流技术进行</w:t>
      </w:r>
      <w:r>
        <w:rPr>
          <w:rFonts w:hint="eastAsia" w:ascii="微软雅黑" w:hAnsi="微软雅黑" w:eastAsia="微软雅黑"/>
          <w:lang w:val="en-US" w:eastAsia="zh-CN"/>
        </w:rPr>
        <w:t>会议</w:t>
      </w:r>
      <w:r>
        <w:rPr>
          <w:rFonts w:hint="eastAsia" w:ascii="微软雅黑" w:hAnsi="微软雅黑" w:eastAsia="微软雅黑"/>
        </w:rPr>
        <w:t>直播。</w:t>
      </w:r>
    </w:p>
    <w:p w14:paraId="4819B8D1">
      <w:pPr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为了确保直播的流畅性和稳定性，</w:t>
      </w:r>
      <w:r>
        <w:rPr>
          <w:rFonts w:hint="eastAsia" w:ascii="微软雅黑" w:hAnsi="微软雅黑" w:eastAsia="微软雅黑"/>
          <w:lang w:val="en-US" w:eastAsia="zh-CN"/>
        </w:rPr>
        <w:t>执行工作人员</w:t>
      </w:r>
      <w:r>
        <w:rPr>
          <w:rFonts w:hint="eastAsia" w:ascii="微软雅黑" w:hAnsi="微软雅黑" w:eastAsia="微软雅黑"/>
        </w:rPr>
        <w:t>对推流过程进行了实时监控，因此未在讲者端进行截图。这一决策是基于对直播流畅性和稳定性的优先考虑，以避免截图操作可能对直播造成的不必要干扰。</w:t>
      </w:r>
    </w:p>
    <w:p w14:paraId="12A5EE28">
      <w:pPr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特此说明。                                             </w:t>
      </w:r>
    </w:p>
    <w:p w14:paraId="6F0FC0F8">
      <w:pPr>
        <w:jc w:val="righ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                                                                          上海</w:t>
      </w:r>
      <w:r>
        <w:rPr>
          <w:rFonts w:ascii="微软雅黑" w:hAnsi="微软雅黑" w:eastAsia="微软雅黑"/>
        </w:rPr>
        <w:t>麦田公共关系咨询有限公司</w:t>
      </w:r>
    </w:p>
    <w:p w14:paraId="1D57AFD6">
      <w:pPr>
        <w:jc w:val="righ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                              </w:t>
      </w:r>
      <w:bookmarkStart w:id="0" w:name="_GoBack"/>
      <w:bookmarkEnd w:id="0"/>
      <w:r>
        <w:rPr>
          <w:rFonts w:ascii="微软雅黑" w:hAnsi="微软雅黑" w:eastAsia="微软雅黑"/>
        </w:rPr>
        <w:t xml:space="preserve">                        2024</w:t>
      </w:r>
      <w:r>
        <w:rPr>
          <w:rFonts w:hint="eastAsia" w:ascii="微软雅黑" w:hAnsi="微软雅黑" w:eastAsia="微软雅黑"/>
        </w:rPr>
        <w:t>年10月10日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NzYzYjQ5ZTMyODEwNTMyNTBjODE4MmYzZTYzMDkifQ=="/>
  </w:docVars>
  <w:rsids>
    <w:rsidRoot w:val="00D00EC9"/>
    <w:rsid w:val="00074FC9"/>
    <w:rsid w:val="00192111"/>
    <w:rsid w:val="002521EA"/>
    <w:rsid w:val="00797732"/>
    <w:rsid w:val="00A25E32"/>
    <w:rsid w:val="00B4731E"/>
    <w:rsid w:val="00C419ED"/>
    <w:rsid w:val="00C54391"/>
    <w:rsid w:val="00CF1ACB"/>
    <w:rsid w:val="00D00EC9"/>
    <w:rsid w:val="00D0402A"/>
    <w:rsid w:val="00E042EA"/>
    <w:rsid w:val="00E34E17"/>
    <w:rsid w:val="00EF5BBE"/>
    <w:rsid w:val="00F40BF9"/>
    <w:rsid w:val="7BAA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unhideWhenUsed/>
    <w:uiPriority w:val="99"/>
    <w:rPr>
      <w:rFonts w:ascii="微软雅黑" w:hAnsi="微软雅黑" w:eastAsia="微软雅黑"/>
    </w:rPr>
  </w:style>
  <w:style w:type="paragraph" w:styleId="3">
    <w:name w:val="Closing"/>
    <w:basedOn w:val="1"/>
    <w:link w:val="9"/>
    <w:unhideWhenUsed/>
    <w:uiPriority w:val="99"/>
    <w:pPr>
      <w:ind w:left="100" w:leftChars="2100"/>
    </w:pPr>
    <w:rPr>
      <w:rFonts w:ascii="微软雅黑" w:hAnsi="微软雅黑" w:eastAsia="微软雅黑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Char"/>
    <w:basedOn w:val="7"/>
    <w:link w:val="2"/>
    <w:uiPriority w:val="99"/>
    <w:rPr>
      <w:rFonts w:ascii="微软雅黑" w:hAnsi="微软雅黑" w:eastAsia="微软雅黑"/>
    </w:rPr>
  </w:style>
  <w:style w:type="character" w:customStyle="1" w:styleId="9">
    <w:name w:val="结束语 Char"/>
    <w:basedOn w:val="7"/>
    <w:link w:val="3"/>
    <w:uiPriority w:val="99"/>
    <w:rPr>
      <w:rFonts w:ascii="微软雅黑" w:hAnsi="微软雅黑" w:eastAsia="微软雅黑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216</Characters>
  <Lines>2</Lines>
  <Paragraphs>1</Paragraphs>
  <TotalTime>4</TotalTime>
  <ScaleCrop>false</ScaleCrop>
  <LinksUpToDate>false</LinksUpToDate>
  <CharactersWithSpaces>393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2024-10-10T05:41:00Z</dcterms:created>
  <dc:creator>刘煜圆</dc:creator>
  <cp:lastModifiedBy>H、</cp:lastModifiedBy>
  <dcterms:modified xsi:type="dcterms:W3CDTF">2024-10-10T08:02:03Z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082EF5C2CA264DFCB8C1242ABD8D374F_13</vt:lpwstr>
  </property>
</Properties>
</file>