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CED1A">
      <w:pPr>
        <w:jc w:val="center"/>
        <w:rPr>
          <w:rFonts w:ascii="楷体" w:hAnsi="楷体" w:eastAsia="楷体"/>
          <w:sz w:val="44"/>
          <w:szCs w:val="44"/>
        </w:rPr>
      </w:pPr>
      <w:r>
        <w:rPr>
          <w:rFonts w:hint="eastAsia" w:ascii="楷体" w:hAnsi="楷体" w:eastAsia="楷体"/>
          <w:sz w:val="44"/>
          <w:szCs w:val="44"/>
        </w:rPr>
        <w:t>直播设计合同</w:t>
      </w:r>
    </w:p>
    <w:p w14:paraId="2F50728C">
      <w:pPr>
        <w:rPr>
          <w:rFonts w:ascii="楷体" w:hAnsi="楷体" w:eastAsia="楷体"/>
          <w:sz w:val="28"/>
          <w:szCs w:val="28"/>
        </w:rPr>
      </w:pPr>
      <w:r>
        <w:rPr>
          <w:rFonts w:hint="eastAsia" w:ascii="楷体" w:hAnsi="楷体" w:eastAsia="楷体"/>
          <w:sz w:val="28"/>
          <w:szCs w:val="28"/>
        </w:rPr>
        <w:t xml:space="preserve">委托单位：上海美邸艾广告有限公司    </w:t>
      </w:r>
      <w:r>
        <w:rPr>
          <w:rFonts w:ascii="楷体" w:hAnsi="楷体" w:eastAsia="楷体"/>
          <w:sz w:val="28"/>
          <w:szCs w:val="28"/>
        </w:rPr>
        <w:t>(</w:t>
      </w:r>
      <w:r>
        <w:rPr>
          <w:rFonts w:hint="eastAsia" w:ascii="楷体" w:hAnsi="楷体" w:eastAsia="楷体"/>
          <w:sz w:val="28"/>
          <w:szCs w:val="28"/>
        </w:rPr>
        <w:t>以下简称甲方</w:t>
      </w:r>
      <w:r>
        <w:rPr>
          <w:rFonts w:ascii="楷体" w:hAnsi="楷体" w:eastAsia="楷体"/>
          <w:sz w:val="28"/>
          <w:szCs w:val="28"/>
        </w:rPr>
        <w:t xml:space="preserve">) </w:t>
      </w:r>
    </w:p>
    <w:p w14:paraId="7E642888">
      <w:pPr>
        <w:rPr>
          <w:rFonts w:ascii="楷体" w:hAnsi="楷体" w:eastAsia="楷体"/>
          <w:sz w:val="28"/>
          <w:szCs w:val="28"/>
        </w:rPr>
      </w:pPr>
      <w:r>
        <w:rPr>
          <w:rFonts w:hint="eastAsia" w:ascii="楷体" w:hAnsi="楷体" w:eastAsia="楷体"/>
          <w:sz w:val="28"/>
          <w:szCs w:val="28"/>
        </w:rPr>
        <w:t>所在地：上海市静安区长安路1088号</w:t>
      </w:r>
    </w:p>
    <w:p w14:paraId="15E8F479">
      <w:pPr>
        <w:rPr>
          <w:rFonts w:ascii="楷体" w:hAnsi="楷体" w:eastAsia="楷体"/>
          <w:sz w:val="28"/>
          <w:szCs w:val="28"/>
        </w:rPr>
      </w:pPr>
      <w:r>
        <w:rPr>
          <w:rFonts w:hint="eastAsia" w:ascii="楷体" w:hAnsi="楷体" w:eastAsia="楷体"/>
          <w:sz w:val="28"/>
          <w:szCs w:val="28"/>
        </w:rPr>
        <w:t>施工单位</w:t>
      </w:r>
      <w:r>
        <w:rPr>
          <w:rFonts w:ascii="楷体" w:hAnsi="楷体" w:eastAsia="楷体"/>
          <w:sz w:val="28"/>
          <w:szCs w:val="28"/>
        </w:rPr>
        <w:t>:</w:t>
      </w:r>
      <w:r>
        <w:rPr>
          <w:rFonts w:hint="eastAsia" w:ascii="楷体" w:hAnsi="楷体" w:eastAsia="楷体"/>
          <w:b w:val="0"/>
          <w:bCs w:val="0"/>
          <w:color w:val="auto"/>
          <w:sz w:val="28"/>
          <w:szCs w:val="28"/>
          <w:lang w:val="en-US" w:eastAsia="zh-CN"/>
        </w:rPr>
        <w:t xml:space="preserve"> </w:t>
      </w:r>
      <w:r>
        <w:rPr>
          <w:rFonts w:hint="eastAsia" w:ascii="楷体" w:hAnsi="楷体" w:eastAsia="楷体"/>
          <w:b w:val="0"/>
          <w:bCs w:val="0"/>
          <w:color w:val="auto"/>
          <w:sz w:val="28"/>
          <w:szCs w:val="28"/>
        </w:rPr>
        <w:t>上海麦田公共关系咨询有限公司</w:t>
      </w:r>
      <w:r>
        <w:rPr>
          <w:rFonts w:hint="eastAsia" w:ascii="楷体" w:hAnsi="楷体" w:eastAsia="楷体"/>
          <w:b w:val="0"/>
          <w:bCs w:val="0"/>
          <w:color w:val="auto"/>
          <w:sz w:val="28"/>
          <w:szCs w:val="28"/>
          <w:lang w:val="en-US" w:eastAsia="zh-CN"/>
        </w:rPr>
        <w:t xml:space="preserve">  </w:t>
      </w:r>
      <w:r>
        <w:rPr>
          <w:rFonts w:ascii="楷体" w:hAnsi="楷体" w:eastAsia="楷体"/>
          <w:sz w:val="28"/>
          <w:szCs w:val="28"/>
        </w:rPr>
        <w:t>(</w:t>
      </w:r>
      <w:r>
        <w:rPr>
          <w:rFonts w:hint="eastAsia" w:ascii="楷体" w:hAnsi="楷体" w:eastAsia="楷体"/>
          <w:sz w:val="28"/>
          <w:szCs w:val="28"/>
        </w:rPr>
        <w:t>以下简称乙方</w:t>
      </w:r>
      <w:r>
        <w:rPr>
          <w:rFonts w:ascii="楷体" w:hAnsi="楷体" w:eastAsia="楷体"/>
          <w:sz w:val="28"/>
          <w:szCs w:val="28"/>
        </w:rPr>
        <w:t>)</w:t>
      </w:r>
    </w:p>
    <w:p w14:paraId="5E6D7CFE">
      <w:pPr>
        <w:rPr>
          <w:rFonts w:ascii="楷体" w:hAnsi="楷体" w:eastAsia="楷体"/>
          <w:sz w:val="28"/>
          <w:szCs w:val="28"/>
        </w:rPr>
      </w:pPr>
      <w:r>
        <w:rPr>
          <w:rFonts w:hint="eastAsia" w:ascii="楷体" w:hAnsi="楷体" w:eastAsia="楷体"/>
          <w:sz w:val="28"/>
          <w:szCs w:val="28"/>
        </w:rPr>
        <w:t>所在地：上海市静安区成都北路333号招商局广场北楼1601室</w:t>
      </w:r>
    </w:p>
    <w:p w14:paraId="21943B39">
      <w:pPr>
        <w:rPr>
          <w:rFonts w:ascii="楷体" w:hAnsi="楷体" w:eastAsia="楷体"/>
          <w:sz w:val="28"/>
          <w:szCs w:val="28"/>
        </w:rPr>
      </w:pPr>
      <w:r>
        <w:rPr>
          <w:rFonts w:hint="eastAsia" w:ascii="楷体" w:hAnsi="楷体" w:eastAsia="楷体"/>
          <w:sz w:val="28"/>
          <w:szCs w:val="28"/>
        </w:rPr>
        <w:t xml:space="preserve">    按照《中华人民共和国合同法》及有关规定,就甲方委托乙方就甲方</w:t>
      </w:r>
      <w:r>
        <w:rPr>
          <w:rFonts w:hint="eastAsia" w:ascii="楷体" w:hAnsi="楷体" w:eastAsia="楷体"/>
          <w:sz w:val="28"/>
          <w:szCs w:val="28"/>
          <w:u w:val="single"/>
        </w:rPr>
        <w:t xml:space="preserve">    美邸艾广告    </w:t>
      </w:r>
      <w:r>
        <w:rPr>
          <w:rFonts w:hint="eastAsia" w:ascii="楷体" w:hAnsi="楷体" w:eastAsia="楷体"/>
          <w:sz w:val="28"/>
          <w:szCs w:val="28"/>
        </w:rPr>
        <w:t>直播设计的有关具体事宜</w:t>
      </w:r>
      <w:r>
        <w:rPr>
          <w:rFonts w:ascii="楷体" w:hAnsi="楷体" w:eastAsia="楷体"/>
          <w:sz w:val="28"/>
          <w:szCs w:val="28"/>
        </w:rPr>
        <w:t>,</w:t>
      </w:r>
      <w:r>
        <w:rPr>
          <w:rFonts w:hint="eastAsia" w:ascii="楷体" w:hAnsi="楷体" w:eastAsia="楷体"/>
          <w:sz w:val="28"/>
          <w:szCs w:val="28"/>
        </w:rPr>
        <w:t>双方经友好协商</w:t>
      </w:r>
      <w:r>
        <w:rPr>
          <w:rFonts w:ascii="楷体" w:hAnsi="楷体" w:eastAsia="楷体"/>
          <w:sz w:val="28"/>
          <w:szCs w:val="28"/>
        </w:rPr>
        <w:t>,</w:t>
      </w:r>
      <w:r>
        <w:rPr>
          <w:rFonts w:hint="eastAsia" w:ascii="楷体" w:hAnsi="楷体" w:eastAsia="楷体"/>
          <w:sz w:val="28"/>
          <w:szCs w:val="28"/>
        </w:rPr>
        <w:t>达成如下协议。</w:t>
      </w:r>
    </w:p>
    <w:p w14:paraId="6ACEBAA2">
      <w:pPr>
        <w:rPr>
          <w:rFonts w:ascii="楷体" w:hAnsi="楷体" w:eastAsia="楷体"/>
          <w:sz w:val="28"/>
          <w:szCs w:val="28"/>
        </w:rPr>
      </w:pPr>
      <w:r>
        <w:rPr>
          <w:rFonts w:hint="eastAsia" w:ascii="楷体" w:hAnsi="楷体" w:eastAsia="楷体"/>
          <w:sz w:val="28"/>
          <w:szCs w:val="28"/>
        </w:rPr>
        <w:t>一、项目概况</w:t>
      </w:r>
    </w:p>
    <w:p w14:paraId="1E1D49B5">
      <w:pPr>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、工程名称</w:t>
      </w:r>
      <w:r>
        <w:rPr>
          <w:rFonts w:ascii="楷体" w:hAnsi="楷体" w:eastAsia="楷体"/>
          <w:sz w:val="28"/>
          <w:szCs w:val="28"/>
        </w:rPr>
        <w:t xml:space="preserve">: </w:t>
      </w:r>
      <w:r>
        <w:rPr>
          <w:rFonts w:hint="eastAsia" w:ascii="楷体" w:hAnsi="楷体" w:eastAsia="楷体"/>
          <w:sz w:val="28"/>
          <w:szCs w:val="28"/>
        </w:rPr>
        <w:t>直播设计</w:t>
      </w:r>
      <w:r>
        <w:rPr>
          <w:rFonts w:ascii="楷体" w:hAnsi="楷体" w:eastAsia="楷体"/>
          <w:sz w:val="28"/>
          <w:szCs w:val="28"/>
        </w:rPr>
        <w:t xml:space="preserve"> </w:t>
      </w:r>
    </w:p>
    <w:p w14:paraId="75B2AECA">
      <w:pPr>
        <w:rPr>
          <w:rFonts w:ascii="楷体" w:hAnsi="楷体" w:eastAsia="楷体"/>
          <w:sz w:val="28"/>
          <w:szCs w:val="28"/>
        </w:rPr>
      </w:pPr>
      <w:r>
        <w:rPr>
          <w:rFonts w:ascii="楷体" w:hAnsi="楷体" w:eastAsia="楷体"/>
          <w:sz w:val="28"/>
          <w:szCs w:val="28"/>
        </w:rPr>
        <w:t>2</w:t>
      </w:r>
      <w:r>
        <w:rPr>
          <w:rFonts w:hint="eastAsia" w:ascii="楷体" w:hAnsi="楷体" w:eastAsia="楷体"/>
          <w:sz w:val="28"/>
          <w:szCs w:val="28"/>
        </w:rPr>
        <w:t>、时间</w:t>
      </w:r>
      <w:r>
        <w:rPr>
          <w:rFonts w:ascii="楷体" w:hAnsi="楷体" w:eastAsia="楷体"/>
          <w:sz w:val="28"/>
          <w:szCs w:val="28"/>
        </w:rPr>
        <w:t>:</w:t>
      </w:r>
      <w:r>
        <w:rPr>
          <w:rFonts w:hint="eastAsia" w:ascii="楷体" w:hAnsi="楷体" w:eastAsia="楷体"/>
          <w:sz w:val="28"/>
          <w:szCs w:val="28"/>
          <w:lang w:val="en-US" w:eastAsia="zh-CN"/>
        </w:rPr>
        <w:t>2025</w:t>
      </w:r>
      <w:r>
        <w:rPr>
          <w:rFonts w:hint="eastAsia" w:ascii="楷体" w:hAnsi="楷体" w:eastAsia="楷体"/>
          <w:sz w:val="28"/>
          <w:szCs w:val="28"/>
        </w:rPr>
        <w:t>年</w:t>
      </w:r>
      <w:r>
        <w:rPr>
          <w:rFonts w:hint="eastAsia" w:ascii="楷体" w:hAnsi="楷体" w:eastAsia="楷体"/>
          <w:sz w:val="28"/>
          <w:szCs w:val="28"/>
          <w:lang w:val="en-US" w:eastAsia="zh-CN"/>
        </w:rPr>
        <w:t>11</w:t>
      </w:r>
      <w:r>
        <w:rPr>
          <w:rFonts w:hint="eastAsia" w:ascii="楷体" w:hAnsi="楷体" w:eastAsia="楷体"/>
          <w:sz w:val="28"/>
          <w:szCs w:val="28"/>
        </w:rPr>
        <w:t>月</w:t>
      </w:r>
      <w:r>
        <w:rPr>
          <w:rFonts w:hint="eastAsia" w:ascii="楷体" w:hAnsi="楷体" w:eastAsia="楷体"/>
          <w:sz w:val="28"/>
          <w:szCs w:val="28"/>
          <w:lang w:val="en-US" w:eastAsia="zh-CN"/>
        </w:rPr>
        <w:t>20</w:t>
      </w:r>
      <w:r>
        <w:rPr>
          <w:rFonts w:hint="eastAsia" w:ascii="楷体" w:hAnsi="楷体" w:eastAsia="楷体"/>
          <w:sz w:val="28"/>
          <w:szCs w:val="28"/>
        </w:rPr>
        <w:t>日 时至</w:t>
      </w:r>
      <w:r>
        <w:rPr>
          <w:rFonts w:hint="eastAsia" w:ascii="楷体" w:hAnsi="楷体" w:eastAsia="楷体"/>
          <w:sz w:val="28"/>
          <w:szCs w:val="28"/>
          <w:lang w:val="en-US" w:eastAsia="zh-CN"/>
        </w:rPr>
        <w:t xml:space="preserve"> 2025</w:t>
      </w:r>
      <w:r>
        <w:rPr>
          <w:rFonts w:hint="eastAsia" w:ascii="楷体" w:hAnsi="楷体" w:eastAsia="楷体"/>
          <w:sz w:val="28"/>
          <w:szCs w:val="28"/>
        </w:rPr>
        <w:t>年</w:t>
      </w:r>
      <w:r>
        <w:rPr>
          <w:rFonts w:hint="eastAsia" w:ascii="楷体" w:hAnsi="楷体" w:eastAsia="楷体"/>
          <w:sz w:val="28"/>
          <w:szCs w:val="28"/>
          <w:lang w:val="en-US" w:eastAsia="zh-CN"/>
        </w:rPr>
        <w:t>12</w:t>
      </w:r>
      <w:r>
        <w:rPr>
          <w:rFonts w:hint="eastAsia" w:ascii="楷体" w:hAnsi="楷体" w:eastAsia="楷体"/>
          <w:sz w:val="28"/>
          <w:szCs w:val="28"/>
        </w:rPr>
        <w:t>月</w:t>
      </w:r>
      <w:r>
        <w:rPr>
          <w:rFonts w:hint="eastAsia" w:ascii="楷体" w:hAnsi="楷体" w:eastAsia="楷体"/>
          <w:sz w:val="28"/>
          <w:szCs w:val="28"/>
          <w:lang w:val="en-US" w:eastAsia="zh-CN"/>
        </w:rPr>
        <w:t>15</w:t>
      </w:r>
      <w:r>
        <w:rPr>
          <w:rFonts w:hint="eastAsia" w:ascii="楷体" w:hAnsi="楷体" w:eastAsia="楷体"/>
          <w:sz w:val="28"/>
          <w:szCs w:val="28"/>
        </w:rPr>
        <w:t>日时。</w:t>
      </w:r>
    </w:p>
    <w:p w14:paraId="245840C6">
      <w:pPr>
        <w:rPr>
          <w:rFonts w:ascii="楷体" w:hAnsi="楷体" w:eastAsia="楷体"/>
          <w:sz w:val="28"/>
          <w:szCs w:val="28"/>
        </w:rPr>
      </w:pPr>
      <w:r>
        <w:rPr>
          <w:rFonts w:hint="eastAsia" w:ascii="楷体" w:hAnsi="楷体" w:eastAsia="楷体"/>
          <w:sz w:val="28"/>
          <w:szCs w:val="28"/>
        </w:rPr>
        <w:t xml:space="preserve">   乙方必须于</w:t>
      </w:r>
      <w:r>
        <w:rPr>
          <w:rFonts w:hint="eastAsia" w:ascii="楷体" w:hAnsi="楷体" w:eastAsia="楷体"/>
          <w:sz w:val="28"/>
          <w:szCs w:val="28"/>
          <w:lang w:val="en-US" w:eastAsia="zh-CN"/>
        </w:rPr>
        <w:t>2025</w:t>
      </w:r>
      <w:r>
        <w:rPr>
          <w:rFonts w:hint="eastAsia" w:ascii="楷体" w:hAnsi="楷体" w:eastAsia="楷体"/>
          <w:sz w:val="28"/>
          <w:szCs w:val="28"/>
        </w:rPr>
        <w:t>年</w:t>
      </w:r>
      <w:r>
        <w:rPr>
          <w:rFonts w:hint="eastAsia" w:ascii="楷体" w:hAnsi="楷体" w:eastAsia="楷体"/>
          <w:sz w:val="28"/>
          <w:szCs w:val="28"/>
          <w:lang w:val="en-US" w:eastAsia="zh-CN"/>
        </w:rPr>
        <w:t>12</w:t>
      </w:r>
      <w:r>
        <w:rPr>
          <w:rFonts w:hint="eastAsia" w:ascii="楷体" w:hAnsi="楷体" w:eastAsia="楷体"/>
          <w:sz w:val="28"/>
          <w:szCs w:val="28"/>
        </w:rPr>
        <w:t>月</w:t>
      </w:r>
      <w:r>
        <w:rPr>
          <w:rFonts w:hint="eastAsia" w:ascii="楷体" w:hAnsi="楷体" w:eastAsia="楷体"/>
          <w:sz w:val="28"/>
          <w:szCs w:val="28"/>
          <w:lang w:val="en-US" w:eastAsia="zh-CN"/>
        </w:rPr>
        <w:t>15</w:t>
      </w:r>
      <w:r>
        <w:rPr>
          <w:rFonts w:hint="eastAsia" w:ascii="楷体" w:hAnsi="楷体" w:eastAsia="楷体"/>
          <w:sz w:val="28"/>
          <w:szCs w:val="28"/>
        </w:rPr>
        <w:t>日时前完毕设计并交付甲方使用。</w:t>
      </w:r>
    </w:p>
    <w:p w14:paraId="2AB32814">
      <w:pPr>
        <w:rPr>
          <w:rFonts w:ascii="楷体" w:hAnsi="楷体" w:eastAsia="楷体"/>
          <w:sz w:val="28"/>
          <w:szCs w:val="28"/>
        </w:rPr>
      </w:pPr>
      <w:r>
        <w:rPr>
          <w:rFonts w:hint="eastAsia" w:ascii="楷体" w:hAnsi="楷体" w:eastAsia="楷体"/>
          <w:sz w:val="28"/>
          <w:szCs w:val="28"/>
        </w:rPr>
        <w:t>知为准。</w:t>
      </w:r>
    </w:p>
    <w:p w14:paraId="262B7A0A">
      <w:pPr>
        <w:rPr>
          <w:rFonts w:ascii="楷体" w:hAnsi="楷体" w:eastAsia="楷体"/>
          <w:sz w:val="28"/>
          <w:szCs w:val="28"/>
        </w:rPr>
      </w:pPr>
      <w:r>
        <w:rPr>
          <w:rFonts w:hint="eastAsia" w:ascii="楷体" w:hAnsi="楷体" w:eastAsia="楷体"/>
          <w:sz w:val="28"/>
          <w:szCs w:val="28"/>
        </w:rPr>
        <w:t>3、设计内容</w:t>
      </w:r>
      <w:r>
        <w:rPr>
          <w:rFonts w:ascii="楷体" w:hAnsi="楷体" w:eastAsia="楷体"/>
          <w:sz w:val="28"/>
          <w:szCs w:val="28"/>
        </w:rPr>
        <w:t>:</w:t>
      </w:r>
    </w:p>
    <w:p w14:paraId="3D30A5B3">
      <w:pPr>
        <w:rPr>
          <w:rFonts w:ascii="楷体" w:hAnsi="楷体" w:eastAsia="楷体"/>
          <w:sz w:val="28"/>
          <w:szCs w:val="28"/>
        </w:rPr>
      </w:pPr>
      <w:r>
        <w:rPr>
          <w:rFonts w:hint="eastAsia" w:ascii="楷体" w:hAnsi="楷体" w:eastAsia="楷体"/>
          <w:sz w:val="28"/>
          <w:szCs w:val="28"/>
        </w:rPr>
        <w:t>KV，Slogan以及相关设计延展</w:t>
      </w:r>
      <w:bookmarkStart w:id="0" w:name="_GoBack"/>
      <w:bookmarkEnd w:id="0"/>
    </w:p>
    <w:p w14:paraId="1BC7885E">
      <w:pPr>
        <w:rPr>
          <w:rFonts w:ascii="楷体" w:hAnsi="楷体" w:eastAsia="楷体"/>
          <w:sz w:val="28"/>
          <w:szCs w:val="28"/>
        </w:rPr>
      </w:pPr>
      <w:r>
        <w:rPr>
          <w:rFonts w:hint="eastAsia" w:ascii="楷体" w:hAnsi="楷体" w:eastAsia="楷体"/>
          <w:sz w:val="28"/>
          <w:szCs w:val="28"/>
        </w:rPr>
        <w:t>二、合同款项</w:t>
      </w:r>
    </w:p>
    <w:p w14:paraId="6C06AF46">
      <w:pPr>
        <w:rPr>
          <w:rFonts w:ascii="楷体" w:hAnsi="楷体" w:eastAsia="楷体"/>
          <w:sz w:val="28"/>
          <w:szCs w:val="28"/>
        </w:rPr>
      </w:pPr>
      <w:r>
        <w:rPr>
          <w:rFonts w:hint="eastAsia" w:ascii="楷体" w:hAnsi="楷体" w:eastAsia="楷体"/>
          <w:sz w:val="28"/>
          <w:szCs w:val="28"/>
        </w:rPr>
        <w:t>1、本合同总金额为</w:t>
      </w:r>
      <w:r>
        <w:rPr>
          <w:rFonts w:hint="eastAsia" w:ascii="楷体" w:hAnsi="楷体" w:eastAsia="楷体"/>
          <w:sz w:val="28"/>
          <w:szCs w:val="28"/>
          <w:u w:val="single"/>
        </w:rPr>
        <w:t xml:space="preserve"> 壹万柒仟陆佰捌拾</w:t>
      </w:r>
      <w:r>
        <w:rPr>
          <w:rFonts w:hint="eastAsia" w:ascii="楷体" w:hAnsi="楷体" w:eastAsia="楷体"/>
          <w:sz w:val="28"/>
          <w:szCs w:val="28"/>
          <w:u w:val="single"/>
          <w:lang w:val="en-US" w:eastAsia="zh-CN"/>
        </w:rPr>
        <w:t>捌角</w:t>
      </w:r>
      <w:r>
        <w:rPr>
          <w:rFonts w:hint="eastAsia" w:ascii="楷体" w:hAnsi="楷体" w:eastAsia="楷体"/>
          <w:sz w:val="28"/>
          <w:szCs w:val="28"/>
          <w:u w:val="none"/>
          <w:lang w:val="en-US" w:eastAsia="zh-CN"/>
        </w:rPr>
        <w:t>元整</w:t>
      </w:r>
      <w:r>
        <w:rPr>
          <w:rFonts w:hint="eastAsia" w:ascii="楷体" w:hAnsi="楷体" w:eastAsia="楷体"/>
          <w:sz w:val="28"/>
          <w:szCs w:val="28"/>
        </w:rPr>
        <w:t>人民币￥</w:t>
      </w:r>
      <w:r>
        <w:rPr>
          <w:rFonts w:ascii="楷体" w:hAnsi="楷体" w:eastAsia="楷体"/>
          <w:sz w:val="28"/>
          <w:szCs w:val="28"/>
          <w:u w:val="single"/>
        </w:rPr>
        <w:t>17,68</w:t>
      </w:r>
      <w:r>
        <w:rPr>
          <w:rFonts w:hint="eastAsia" w:ascii="楷体" w:hAnsi="楷体" w:eastAsia="楷体"/>
          <w:sz w:val="28"/>
          <w:szCs w:val="28"/>
          <w:u w:val="single"/>
          <w:lang w:val="en-US" w:eastAsia="zh-CN"/>
        </w:rPr>
        <w:t>0.8</w:t>
      </w:r>
      <w:r>
        <w:rPr>
          <w:rFonts w:ascii="楷体" w:hAnsi="楷体" w:eastAsia="楷体"/>
          <w:sz w:val="28"/>
          <w:szCs w:val="28"/>
          <w:u w:val="single"/>
        </w:rPr>
        <w:t xml:space="preserve"> </w:t>
      </w:r>
      <w:r>
        <w:rPr>
          <w:rFonts w:hint="eastAsia" w:ascii="楷体" w:hAnsi="楷体" w:eastAsia="楷体"/>
          <w:sz w:val="28"/>
          <w:szCs w:val="28"/>
          <w:u w:val="single"/>
        </w:rPr>
        <w:t xml:space="preserve"> </w:t>
      </w:r>
      <w:r>
        <w:rPr>
          <w:rFonts w:hint="eastAsia" w:ascii="楷体" w:hAnsi="楷体" w:eastAsia="楷体"/>
          <w:sz w:val="28"/>
          <w:szCs w:val="28"/>
        </w:rPr>
        <w:t>元。该价款包括但不限于设计费、制作费、材料费、展场施工管理费、电费、水费、运输费、装卸费、撤展费、人工费、保险费、税费等乙方完成本合同约定工作所需的一切费用，除此之外，甲方无须再向乙方支付其它任何费用。</w:t>
      </w:r>
    </w:p>
    <w:p w14:paraId="5C6EDC23">
      <w:pPr>
        <w:rPr>
          <w:rFonts w:ascii="楷体" w:hAnsi="楷体" w:eastAsia="楷体"/>
          <w:sz w:val="28"/>
          <w:szCs w:val="28"/>
        </w:rPr>
      </w:pPr>
      <w:r>
        <w:rPr>
          <w:rFonts w:hint="eastAsia" w:ascii="楷体" w:hAnsi="楷体" w:eastAsia="楷体"/>
          <w:sz w:val="28"/>
          <w:szCs w:val="28"/>
        </w:rPr>
        <w:t>2、在整体方案不变的情况下，甲方要求合理的修改，乙方应给予配合。乙方并不收取任何费用。</w:t>
      </w:r>
    </w:p>
    <w:p w14:paraId="68E1710B">
      <w:pPr>
        <w:rPr>
          <w:rFonts w:ascii="楷体" w:hAnsi="楷体" w:eastAsia="楷体"/>
          <w:sz w:val="28"/>
          <w:szCs w:val="28"/>
        </w:rPr>
      </w:pPr>
      <w:r>
        <w:rPr>
          <w:rFonts w:hint="eastAsia" w:ascii="楷体" w:hAnsi="楷体" w:eastAsia="楷体"/>
          <w:sz w:val="28"/>
          <w:szCs w:val="28"/>
        </w:rPr>
        <w:t>3、因工程量增减的，合同价款相应调整。超出合同附件设计效果图、工程明细表范围的工程量，乙方应提前向甲方汇报并将超出的工程量报价交由甲方书面签字或盖章确认后方能进行施工。乙方单方进行施工后再行报价的，视为无效报价，相应费用由乙方自行承担。乙方亦不得以甲方拒付为由拆毁已施工部分。否则即视为乙方根本违约，甲方有权据此解除本合同。</w:t>
      </w:r>
    </w:p>
    <w:p w14:paraId="1AEFE307">
      <w:pPr>
        <w:rPr>
          <w:rFonts w:ascii="楷体" w:hAnsi="楷体" w:eastAsia="楷体"/>
          <w:sz w:val="28"/>
          <w:szCs w:val="28"/>
        </w:rPr>
      </w:pPr>
      <w:r>
        <w:rPr>
          <w:rFonts w:hint="eastAsia" w:ascii="楷体" w:hAnsi="楷体" w:eastAsia="楷体"/>
          <w:sz w:val="28"/>
          <w:szCs w:val="28"/>
        </w:rPr>
        <w:t>4、乙方在每次甲方付款前应向甲方开具对应金额的合法有效发票并提供甲方付款所需相关资料，否则甲方付款时间可顺延。</w:t>
      </w:r>
    </w:p>
    <w:p w14:paraId="1B324761">
      <w:pPr>
        <w:rPr>
          <w:rFonts w:ascii="楷体" w:hAnsi="楷体" w:eastAsia="楷体"/>
          <w:sz w:val="28"/>
          <w:szCs w:val="28"/>
        </w:rPr>
      </w:pPr>
      <w:r>
        <w:rPr>
          <w:rFonts w:hint="eastAsia" w:ascii="楷体" w:hAnsi="楷体" w:eastAsia="楷体"/>
          <w:sz w:val="28"/>
          <w:szCs w:val="28"/>
        </w:rPr>
        <w:t>三、付款方式</w:t>
      </w:r>
    </w:p>
    <w:p w14:paraId="282B63C4">
      <w:pPr>
        <w:rPr>
          <w:rFonts w:ascii="楷体" w:hAnsi="楷体" w:eastAsia="楷体"/>
          <w:sz w:val="28"/>
          <w:szCs w:val="28"/>
        </w:rPr>
      </w:pPr>
      <w:r>
        <w:rPr>
          <w:rFonts w:ascii="楷体" w:hAnsi="楷体" w:eastAsia="楷体"/>
          <w:sz w:val="28"/>
          <w:szCs w:val="28"/>
        </w:rPr>
        <w:t xml:space="preserve"> 1</w:t>
      </w:r>
      <w:r>
        <w:rPr>
          <w:rFonts w:hint="eastAsia" w:ascii="楷体" w:hAnsi="楷体" w:eastAsia="楷体"/>
          <w:sz w:val="28"/>
          <w:szCs w:val="28"/>
        </w:rPr>
        <w:t>、乙方按甲方要求设计完成并验收合格后</w:t>
      </w:r>
      <w:r>
        <w:rPr>
          <w:rFonts w:ascii="楷体" w:hAnsi="楷体" w:eastAsia="楷体"/>
          <w:sz w:val="28"/>
          <w:szCs w:val="28"/>
        </w:rPr>
        <w:t>,</w:t>
      </w:r>
      <w:r>
        <w:rPr>
          <w:rFonts w:hint="eastAsia" w:ascii="楷体" w:hAnsi="楷体" w:eastAsia="楷体"/>
          <w:sz w:val="28"/>
          <w:szCs w:val="28"/>
        </w:rPr>
        <w:t>甲方在</w:t>
      </w:r>
      <w:r>
        <w:rPr>
          <w:rFonts w:hint="eastAsia" w:ascii="楷体" w:hAnsi="楷体" w:eastAsia="楷体"/>
          <w:sz w:val="28"/>
          <w:szCs w:val="28"/>
          <w:lang w:val="en-US" w:eastAsia="zh-CN"/>
        </w:rPr>
        <w:t>2026年5</w:t>
      </w:r>
      <w:r>
        <w:rPr>
          <w:rFonts w:hint="eastAsia" w:ascii="楷体" w:hAnsi="楷体" w:eastAsia="楷体"/>
          <w:sz w:val="28"/>
          <w:szCs w:val="28"/>
        </w:rPr>
        <w:t>月</w:t>
      </w:r>
      <w:r>
        <w:rPr>
          <w:rFonts w:hint="eastAsia" w:ascii="楷体" w:hAnsi="楷体" w:eastAsia="楷体"/>
          <w:sz w:val="28"/>
          <w:szCs w:val="28"/>
          <w:lang w:val="en-US" w:eastAsia="zh-CN"/>
        </w:rPr>
        <w:t>15</w:t>
      </w:r>
      <w:r>
        <w:rPr>
          <w:rFonts w:hint="eastAsia" w:ascii="楷体" w:hAnsi="楷体" w:eastAsia="楷体"/>
          <w:sz w:val="28"/>
          <w:szCs w:val="28"/>
        </w:rPr>
        <w:t>号前向乙方支付本合同全部款项</w:t>
      </w:r>
    </w:p>
    <w:p w14:paraId="6193D9C7">
      <w:pPr>
        <w:rPr>
          <w:rFonts w:ascii="楷体" w:hAnsi="楷体" w:eastAsia="楷体"/>
          <w:sz w:val="28"/>
          <w:szCs w:val="28"/>
        </w:rPr>
      </w:pPr>
      <w:r>
        <w:rPr>
          <w:rFonts w:hint="eastAsia" w:ascii="楷体" w:hAnsi="楷体" w:eastAsia="楷体"/>
          <w:sz w:val="28"/>
          <w:szCs w:val="28"/>
        </w:rPr>
        <w:t>四、甲方的权利及义务</w:t>
      </w:r>
    </w:p>
    <w:p w14:paraId="65F84599">
      <w:pPr>
        <w:rPr>
          <w:rFonts w:ascii="楷体" w:hAnsi="楷体" w:eastAsia="楷体"/>
          <w:sz w:val="28"/>
          <w:szCs w:val="28"/>
        </w:rPr>
      </w:pPr>
      <w:r>
        <w:rPr>
          <w:rFonts w:hint="eastAsia" w:ascii="楷体" w:hAnsi="楷体" w:eastAsia="楷体"/>
          <w:sz w:val="28"/>
          <w:szCs w:val="28"/>
        </w:rPr>
        <w:t>1、设计期间内甲方应积极配合乙方工作</w:t>
      </w:r>
      <w:r>
        <w:rPr>
          <w:rFonts w:ascii="楷体" w:hAnsi="楷体" w:eastAsia="楷体"/>
          <w:sz w:val="28"/>
          <w:szCs w:val="28"/>
        </w:rPr>
        <w:t>,</w:t>
      </w:r>
      <w:r>
        <w:rPr>
          <w:rFonts w:hint="eastAsia" w:ascii="楷体" w:hAnsi="楷体" w:eastAsia="楷体"/>
          <w:sz w:val="28"/>
          <w:szCs w:val="28"/>
        </w:rPr>
        <w:t>提供所需相关资料。</w:t>
      </w:r>
    </w:p>
    <w:p w14:paraId="3EAB6077">
      <w:pPr>
        <w:rPr>
          <w:rFonts w:ascii="楷体" w:hAnsi="楷体" w:eastAsia="楷体"/>
          <w:sz w:val="28"/>
          <w:szCs w:val="28"/>
        </w:rPr>
      </w:pPr>
      <w:r>
        <w:rPr>
          <w:rFonts w:hint="eastAsia" w:ascii="楷体" w:hAnsi="楷体" w:eastAsia="楷体"/>
          <w:sz w:val="28"/>
          <w:szCs w:val="28"/>
        </w:rPr>
        <w:t>2、甲方如要求增加合同以外工作量</w:t>
      </w:r>
      <w:r>
        <w:rPr>
          <w:rFonts w:ascii="楷体" w:hAnsi="楷体" w:eastAsia="楷体"/>
          <w:sz w:val="28"/>
          <w:szCs w:val="28"/>
        </w:rPr>
        <w:t>,</w:t>
      </w:r>
      <w:r>
        <w:rPr>
          <w:rFonts w:hint="eastAsia" w:ascii="楷体" w:hAnsi="楷体" w:eastAsia="楷体"/>
          <w:sz w:val="28"/>
          <w:szCs w:val="28"/>
        </w:rPr>
        <w:t>须向乙方支付另外的费用</w:t>
      </w:r>
      <w:r>
        <w:rPr>
          <w:rFonts w:ascii="楷体" w:hAnsi="楷体" w:eastAsia="楷体"/>
          <w:sz w:val="28"/>
          <w:szCs w:val="28"/>
        </w:rPr>
        <w:t>,</w:t>
      </w:r>
      <w:r>
        <w:rPr>
          <w:rFonts w:hint="eastAsia" w:ascii="楷体" w:hAnsi="楷体" w:eastAsia="楷体"/>
          <w:sz w:val="28"/>
          <w:szCs w:val="28"/>
        </w:rPr>
        <w:t>但乙方应事先向甲方提出报价。</w:t>
      </w:r>
    </w:p>
    <w:p w14:paraId="4513C03C">
      <w:pPr>
        <w:rPr>
          <w:rFonts w:ascii="楷体" w:hAnsi="楷体" w:eastAsia="楷体"/>
          <w:sz w:val="28"/>
          <w:szCs w:val="28"/>
        </w:rPr>
      </w:pPr>
      <w:r>
        <w:rPr>
          <w:rFonts w:hint="eastAsia" w:ascii="楷体" w:hAnsi="楷体" w:eastAsia="楷体"/>
          <w:sz w:val="28"/>
          <w:szCs w:val="28"/>
        </w:rPr>
        <w:t>3、甲方应按合同约定及时支付款项。</w:t>
      </w:r>
    </w:p>
    <w:p w14:paraId="281AF170">
      <w:pPr>
        <w:rPr>
          <w:rFonts w:ascii="楷体" w:hAnsi="楷体" w:eastAsia="楷体"/>
          <w:sz w:val="28"/>
          <w:szCs w:val="28"/>
        </w:rPr>
      </w:pPr>
      <w:r>
        <w:rPr>
          <w:rFonts w:hint="eastAsia" w:ascii="楷体" w:hAnsi="楷体" w:eastAsia="楷体"/>
          <w:sz w:val="28"/>
          <w:szCs w:val="28"/>
        </w:rPr>
        <w:t>五、乙方的权利及义务</w:t>
      </w:r>
    </w:p>
    <w:p w14:paraId="6D3F9462">
      <w:pPr>
        <w:rPr>
          <w:rFonts w:ascii="楷体" w:hAnsi="楷体" w:eastAsia="楷体"/>
          <w:sz w:val="28"/>
          <w:szCs w:val="28"/>
        </w:rPr>
      </w:pPr>
      <w:r>
        <w:rPr>
          <w:rFonts w:ascii="楷体" w:hAnsi="楷体" w:eastAsia="楷体"/>
          <w:sz w:val="28"/>
          <w:szCs w:val="28"/>
        </w:rPr>
        <w:t xml:space="preserve"> 1</w:t>
      </w:r>
      <w:r>
        <w:rPr>
          <w:rFonts w:hint="eastAsia" w:ascii="楷体" w:hAnsi="楷体" w:eastAsia="楷体"/>
          <w:sz w:val="28"/>
          <w:szCs w:val="28"/>
        </w:rPr>
        <w:t>、乙方在工作前</w:t>
      </w:r>
      <w:r>
        <w:rPr>
          <w:rFonts w:ascii="楷体" w:hAnsi="楷体" w:eastAsia="楷体"/>
          <w:sz w:val="28"/>
          <w:szCs w:val="28"/>
        </w:rPr>
        <w:t>,</w:t>
      </w:r>
      <w:r>
        <w:rPr>
          <w:rFonts w:hint="eastAsia" w:ascii="楷体" w:hAnsi="楷体" w:eastAsia="楷体"/>
          <w:sz w:val="28"/>
          <w:szCs w:val="28"/>
        </w:rPr>
        <w:t>需向甲方提交方案及进度计划</w:t>
      </w:r>
      <w:r>
        <w:rPr>
          <w:rFonts w:ascii="楷体" w:hAnsi="楷体" w:eastAsia="楷体"/>
          <w:sz w:val="28"/>
          <w:szCs w:val="28"/>
        </w:rPr>
        <w:t>,</w:t>
      </w:r>
      <w:r>
        <w:rPr>
          <w:rFonts w:hint="eastAsia" w:ascii="楷体" w:hAnsi="楷体" w:eastAsia="楷体"/>
          <w:sz w:val="28"/>
          <w:szCs w:val="28"/>
        </w:rPr>
        <w:t>经甲方确认后执行。如甲方提出异议</w:t>
      </w:r>
      <w:r>
        <w:rPr>
          <w:rFonts w:ascii="楷体" w:hAnsi="楷体" w:eastAsia="楷体"/>
          <w:sz w:val="28"/>
          <w:szCs w:val="28"/>
        </w:rPr>
        <w:t>,</w:t>
      </w:r>
      <w:r>
        <w:rPr>
          <w:rFonts w:hint="eastAsia" w:ascii="楷体" w:hAnsi="楷体" w:eastAsia="楷体"/>
          <w:sz w:val="28"/>
          <w:szCs w:val="28"/>
        </w:rPr>
        <w:t>乙方应按甲方要求执行。但甲方的审核确认并不意味着甲方对此承担责任。</w:t>
      </w:r>
    </w:p>
    <w:p w14:paraId="341D8E2F">
      <w:pPr>
        <w:rPr>
          <w:rFonts w:ascii="楷体" w:hAnsi="楷体" w:eastAsia="楷体"/>
          <w:sz w:val="28"/>
          <w:szCs w:val="28"/>
        </w:rPr>
      </w:pPr>
      <w:r>
        <w:rPr>
          <w:rFonts w:ascii="楷体" w:hAnsi="楷体" w:eastAsia="楷体"/>
          <w:sz w:val="28"/>
          <w:szCs w:val="28"/>
        </w:rPr>
        <w:t>2</w:t>
      </w:r>
      <w:r>
        <w:rPr>
          <w:rFonts w:hint="eastAsia" w:ascii="楷体" w:hAnsi="楷体" w:eastAsia="楷体"/>
          <w:sz w:val="28"/>
          <w:szCs w:val="28"/>
        </w:rPr>
        <w:t xml:space="preserve">、由乙方负责采购所需的全部材料。 </w:t>
      </w:r>
    </w:p>
    <w:p w14:paraId="54ED3D4A">
      <w:pPr>
        <w:rPr>
          <w:rFonts w:ascii="楷体" w:hAnsi="楷体" w:eastAsia="楷体"/>
          <w:sz w:val="28"/>
          <w:szCs w:val="28"/>
        </w:rPr>
      </w:pPr>
    </w:p>
    <w:p w14:paraId="3C8FA4BD">
      <w:pPr>
        <w:rPr>
          <w:rFonts w:hint="eastAsia" w:ascii="楷体" w:hAnsi="楷体" w:eastAsia="楷体"/>
          <w:sz w:val="28"/>
          <w:szCs w:val="28"/>
        </w:rPr>
      </w:pPr>
      <w:r>
        <w:rPr>
          <w:rFonts w:hint="eastAsia" w:ascii="楷体" w:hAnsi="楷体" w:eastAsia="楷体"/>
          <w:sz w:val="28"/>
          <w:szCs w:val="28"/>
        </w:rPr>
        <w:t>3、乙方应合理利用甲方为开展本合同框架下工作任务而交于乙方的资料（包括但不限于公司宣传文稿、资料、商业信息、名单、商业秘密等），且应当不损害甲方的利益，非经甲方书面同意不得将甲方的资料用于非本合同约定的用途或向第三方披露。</w:t>
      </w:r>
    </w:p>
    <w:p w14:paraId="479AF61F">
      <w:pPr>
        <w:pStyle w:val="5"/>
        <w:rPr>
          <w:b w:val="0"/>
          <w:bCs w:val="0"/>
          <w:sz w:val="28"/>
          <w:szCs w:val="24"/>
        </w:rPr>
      </w:pPr>
      <w:r>
        <w:rPr>
          <w:rFonts w:hint="eastAsia"/>
          <w:b w:val="0"/>
          <w:bCs w:val="0"/>
          <w:sz w:val="28"/>
          <w:szCs w:val="24"/>
        </w:rPr>
        <w:t>六、违约责任</w:t>
      </w:r>
      <w:r>
        <w:rPr>
          <w:b w:val="0"/>
          <w:bCs w:val="0"/>
          <w:sz w:val="28"/>
          <w:szCs w:val="24"/>
        </w:rPr>
        <w:t xml:space="preserve"> </w:t>
      </w:r>
    </w:p>
    <w:p w14:paraId="34F381C7">
      <w:pPr>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、乙方必须保证该项目能够按时交付使用。如乙方逾期履行其它任何一项义务的</w:t>
      </w:r>
      <w:r>
        <w:rPr>
          <w:rFonts w:ascii="楷体" w:hAnsi="楷体" w:eastAsia="楷体"/>
          <w:sz w:val="28"/>
          <w:szCs w:val="28"/>
        </w:rPr>
        <w:t>,</w:t>
      </w:r>
      <w:r>
        <w:rPr>
          <w:rFonts w:hint="eastAsia" w:ascii="楷体" w:hAnsi="楷体" w:eastAsia="楷体"/>
          <w:sz w:val="28"/>
          <w:szCs w:val="28"/>
        </w:rPr>
        <w:t>每逾期一小时</w:t>
      </w:r>
      <w:r>
        <w:rPr>
          <w:rFonts w:ascii="楷体" w:hAnsi="楷体" w:eastAsia="楷体"/>
          <w:sz w:val="28"/>
          <w:szCs w:val="28"/>
        </w:rPr>
        <w:t>,</w:t>
      </w:r>
      <w:r>
        <w:rPr>
          <w:rFonts w:hint="eastAsia" w:ascii="楷体" w:hAnsi="楷体" w:eastAsia="楷体"/>
          <w:sz w:val="28"/>
          <w:szCs w:val="28"/>
        </w:rPr>
        <w:t>乙方须承担合同总价款百分之十的违约金</w:t>
      </w:r>
      <w:r>
        <w:rPr>
          <w:rFonts w:ascii="楷体" w:hAnsi="楷体" w:eastAsia="楷体"/>
          <w:sz w:val="28"/>
          <w:szCs w:val="28"/>
        </w:rPr>
        <w:t>,</w:t>
      </w:r>
      <w:r>
        <w:rPr>
          <w:rFonts w:hint="eastAsia" w:ascii="楷体" w:hAnsi="楷体" w:eastAsia="楷体"/>
          <w:sz w:val="28"/>
          <w:szCs w:val="28"/>
        </w:rPr>
        <w:t>逾期5小时</w:t>
      </w:r>
      <w:r>
        <w:rPr>
          <w:rFonts w:ascii="楷体" w:hAnsi="楷体" w:eastAsia="楷体"/>
          <w:sz w:val="28"/>
          <w:szCs w:val="28"/>
        </w:rPr>
        <w:t>,</w:t>
      </w:r>
      <w:r>
        <w:rPr>
          <w:rFonts w:hint="eastAsia" w:ascii="楷体" w:hAnsi="楷体" w:eastAsia="楷体"/>
          <w:sz w:val="28"/>
          <w:szCs w:val="28"/>
        </w:rPr>
        <w:t>甲方有权解除本合同。</w:t>
      </w:r>
    </w:p>
    <w:p w14:paraId="2A0C0C5E">
      <w:pPr>
        <w:rPr>
          <w:rFonts w:ascii="楷体" w:hAnsi="楷体" w:eastAsia="楷体"/>
          <w:sz w:val="28"/>
          <w:szCs w:val="28"/>
        </w:rPr>
      </w:pPr>
      <w:r>
        <w:rPr>
          <w:rFonts w:ascii="楷体" w:hAnsi="楷体" w:eastAsia="楷体"/>
          <w:sz w:val="28"/>
          <w:szCs w:val="28"/>
        </w:rPr>
        <w:t>2</w:t>
      </w:r>
      <w:r>
        <w:rPr>
          <w:rFonts w:hint="eastAsia" w:ascii="楷体" w:hAnsi="楷体" w:eastAsia="楷体"/>
          <w:sz w:val="28"/>
          <w:szCs w:val="28"/>
        </w:rPr>
        <w:t>、如乙方设计不符合约定或有质量问题</w:t>
      </w:r>
      <w:r>
        <w:rPr>
          <w:rFonts w:ascii="楷体" w:hAnsi="楷体" w:eastAsia="楷体"/>
          <w:sz w:val="28"/>
          <w:szCs w:val="28"/>
        </w:rPr>
        <w:t>,</w:t>
      </w:r>
      <w:r>
        <w:rPr>
          <w:rFonts w:hint="eastAsia" w:ascii="楷体" w:hAnsi="楷体" w:eastAsia="楷体"/>
          <w:sz w:val="28"/>
          <w:szCs w:val="28"/>
        </w:rPr>
        <w:t>乙方应当负责返工或重作</w:t>
      </w:r>
      <w:r>
        <w:rPr>
          <w:rFonts w:ascii="楷体" w:hAnsi="楷体" w:eastAsia="楷体"/>
          <w:sz w:val="28"/>
          <w:szCs w:val="28"/>
        </w:rPr>
        <w:t>,</w:t>
      </w:r>
      <w:r>
        <w:rPr>
          <w:rFonts w:hint="eastAsia" w:ascii="楷体" w:hAnsi="楷体" w:eastAsia="楷体"/>
          <w:sz w:val="28"/>
          <w:szCs w:val="28"/>
        </w:rPr>
        <w:t>因此而延误工期的</w:t>
      </w:r>
      <w:r>
        <w:rPr>
          <w:rFonts w:ascii="楷体" w:hAnsi="楷体" w:eastAsia="楷体"/>
          <w:sz w:val="28"/>
          <w:szCs w:val="28"/>
        </w:rPr>
        <w:t>,</w:t>
      </w:r>
      <w:r>
        <w:rPr>
          <w:rFonts w:hint="eastAsia" w:ascii="楷体" w:hAnsi="楷体" w:eastAsia="楷体"/>
          <w:sz w:val="28"/>
          <w:szCs w:val="28"/>
        </w:rPr>
        <w:t>乙方并应承担延期的违约责任，每逾期一小时</w:t>
      </w:r>
      <w:r>
        <w:rPr>
          <w:rFonts w:ascii="楷体" w:hAnsi="楷体" w:eastAsia="楷体"/>
          <w:sz w:val="28"/>
          <w:szCs w:val="28"/>
        </w:rPr>
        <w:t>,</w:t>
      </w:r>
      <w:r>
        <w:rPr>
          <w:rFonts w:hint="eastAsia" w:ascii="楷体" w:hAnsi="楷体" w:eastAsia="楷体"/>
          <w:sz w:val="28"/>
          <w:szCs w:val="28"/>
        </w:rPr>
        <w:t>乙方须承担合同总价款百分之十的违约金。如拒绝改正、逾期改正或改正一次后仍不符合约定</w:t>
      </w:r>
      <w:r>
        <w:rPr>
          <w:rFonts w:ascii="楷体" w:hAnsi="楷体" w:eastAsia="楷体"/>
          <w:sz w:val="28"/>
          <w:szCs w:val="28"/>
        </w:rPr>
        <w:t>,</w:t>
      </w:r>
      <w:r>
        <w:rPr>
          <w:rFonts w:hint="eastAsia" w:ascii="楷体" w:hAnsi="楷体" w:eastAsia="楷体"/>
          <w:sz w:val="28"/>
          <w:szCs w:val="28"/>
        </w:rPr>
        <w:t>甲方有权解除本合同。</w:t>
      </w:r>
    </w:p>
    <w:p w14:paraId="432D0923">
      <w:pPr>
        <w:rPr>
          <w:rFonts w:hint="eastAsia" w:ascii="楷体" w:hAnsi="楷体" w:eastAsia="楷体"/>
          <w:sz w:val="28"/>
          <w:szCs w:val="28"/>
        </w:rPr>
      </w:pPr>
      <w:r>
        <w:rPr>
          <w:rFonts w:ascii="楷体" w:hAnsi="楷体" w:eastAsia="楷体"/>
          <w:sz w:val="28"/>
          <w:szCs w:val="28"/>
        </w:rPr>
        <w:t>3</w:t>
      </w:r>
      <w:r>
        <w:rPr>
          <w:rFonts w:hint="eastAsia" w:ascii="楷体" w:hAnsi="楷体" w:eastAsia="楷体"/>
          <w:sz w:val="28"/>
          <w:szCs w:val="28"/>
        </w:rPr>
        <w:t>、乙方违反本合同其它约定</w:t>
      </w:r>
      <w:r>
        <w:rPr>
          <w:rFonts w:ascii="楷体" w:hAnsi="楷体" w:eastAsia="楷体"/>
          <w:sz w:val="28"/>
          <w:szCs w:val="28"/>
        </w:rPr>
        <w:t>,</w:t>
      </w:r>
      <w:r>
        <w:rPr>
          <w:rFonts w:hint="eastAsia" w:ascii="楷体" w:hAnsi="楷体" w:eastAsia="楷体"/>
          <w:sz w:val="28"/>
          <w:szCs w:val="28"/>
        </w:rPr>
        <w:t>经甲方通知其限期改正</w:t>
      </w:r>
      <w:r>
        <w:rPr>
          <w:rFonts w:ascii="楷体" w:hAnsi="楷体" w:eastAsia="楷体"/>
          <w:sz w:val="28"/>
          <w:szCs w:val="28"/>
        </w:rPr>
        <w:t>,</w:t>
      </w:r>
      <w:r>
        <w:rPr>
          <w:rFonts w:hint="eastAsia" w:ascii="楷体" w:hAnsi="楷体" w:eastAsia="楷体"/>
          <w:sz w:val="28"/>
          <w:szCs w:val="28"/>
        </w:rPr>
        <w:t>期满后仍未改正的</w:t>
      </w:r>
      <w:r>
        <w:rPr>
          <w:rFonts w:ascii="楷体" w:hAnsi="楷体" w:eastAsia="楷体"/>
          <w:sz w:val="28"/>
          <w:szCs w:val="28"/>
        </w:rPr>
        <w:t>,</w:t>
      </w:r>
      <w:r>
        <w:rPr>
          <w:rFonts w:hint="eastAsia" w:ascii="楷体" w:hAnsi="楷体" w:eastAsia="楷体"/>
          <w:sz w:val="28"/>
          <w:szCs w:val="28"/>
        </w:rPr>
        <w:t>甲方有权解除本合同。</w:t>
      </w:r>
    </w:p>
    <w:p w14:paraId="4BEED31B">
      <w:pPr>
        <w:rPr>
          <w:rFonts w:ascii="楷体" w:hAnsi="楷体" w:eastAsia="楷体"/>
          <w:sz w:val="28"/>
          <w:szCs w:val="28"/>
        </w:rPr>
      </w:pPr>
      <w:r>
        <w:rPr>
          <w:rFonts w:ascii="楷体" w:hAnsi="楷体" w:eastAsia="楷体"/>
          <w:sz w:val="28"/>
          <w:szCs w:val="28"/>
        </w:rPr>
        <w:t>4</w:t>
      </w:r>
      <w:r>
        <w:rPr>
          <w:rFonts w:hint="eastAsia" w:ascii="楷体" w:hAnsi="楷体" w:eastAsia="楷体"/>
          <w:sz w:val="28"/>
          <w:szCs w:val="28"/>
        </w:rPr>
        <w:t>、凡因乙方违约导致本合同解除的</w:t>
      </w:r>
      <w:r>
        <w:rPr>
          <w:rFonts w:ascii="楷体" w:hAnsi="楷体" w:eastAsia="楷体"/>
          <w:sz w:val="28"/>
          <w:szCs w:val="28"/>
        </w:rPr>
        <w:t>,</w:t>
      </w:r>
      <w:r>
        <w:rPr>
          <w:rFonts w:hint="eastAsia" w:ascii="楷体" w:hAnsi="楷体" w:eastAsia="楷体"/>
          <w:sz w:val="28"/>
          <w:szCs w:val="28"/>
        </w:rPr>
        <w:t>乙方除了赔偿因此给甲方造成的全部损失外（包括但不限于甲方为能完成本合同目的另行委托第三方而产生的费用等直接或间接损失）</w:t>
      </w:r>
      <w:r>
        <w:rPr>
          <w:rFonts w:ascii="楷体" w:hAnsi="楷体" w:eastAsia="楷体"/>
          <w:sz w:val="28"/>
          <w:szCs w:val="28"/>
        </w:rPr>
        <w:t>,</w:t>
      </w:r>
      <w:r>
        <w:rPr>
          <w:rFonts w:hint="eastAsia" w:ascii="楷体" w:hAnsi="楷体" w:eastAsia="楷体"/>
          <w:sz w:val="28"/>
          <w:szCs w:val="28"/>
        </w:rPr>
        <w:t>还应承担合同总价款</w:t>
      </w:r>
      <w:r>
        <w:rPr>
          <w:rFonts w:ascii="楷体" w:hAnsi="楷体" w:eastAsia="楷体"/>
          <w:sz w:val="28"/>
          <w:szCs w:val="28"/>
        </w:rPr>
        <w:t>30%</w:t>
      </w:r>
      <w:r>
        <w:rPr>
          <w:rFonts w:hint="eastAsia" w:ascii="楷体" w:hAnsi="楷体" w:eastAsia="楷体"/>
          <w:sz w:val="28"/>
          <w:szCs w:val="28"/>
        </w:rPr>
        <w:t>的违约金</w:t>
      </w:r>
      <w:r>
        <w:rPr>
          <w:rFonts w:ascii="楷体" w:hAnsi="楷体" w:eastAsia="楷体"/>
          <w:sz w:val="28"/>
          <w:szCs w:val="28"/>
        </w:rPr>
        <w:t>,</w:t>
      </w:r>
      <w:r>
        <w:rPr>
          <w:rFonts w:hint="eastAsia" w:ascii="楷体" w:hAnsi="楷体" w:eastAsia="楷体"/>
          <w:sz w:val="28"/>
          <w:szCs w:val="28"/>
        </w:rPr>
        <w:t>甲方已支付款项应于合同解除后三日内返还给甲方。</w:t>
      </w:r>
      <w:r>
        <w:rPr>
          <w:rFonts w:ascii="楷体" w:hAnsi="楷体" w:eastAsia="楷体"/>
          <w:sz w:val="28"/>
          <w:szCs w:val="28"/>
        </w:rPr>
        <w:t xml:space="preserve"> </w:t>
      </w:r>
    </w:p>
    <w:p w14:paraId="0E801699">
      <w:pPr>
        <w:rPr>
          <w:rFonts w:hint="eastAsia" w:ascii="楷体" w:hAnsi="楷体" w:eastAsia="楷体"/>
          <w:sz w:val="28"/>
          <w:szCs w:val="28"/>
        </w:rPr>
      </w:pPr>
      <w:r>
        <w:rPr>
          <w:rFonts w:hint="eastAsia" w:ascii="楷体" w:hAnsi="楷体" w:eastAsia="楷体"/>
          <w:sz w:val="28"/>
          <w:szCs w:val="28"/>
        </w:rPr>
        <w:t>5、制作效果不符合约定的，甲方有权减少比例支付或不支付乙方相应内容的费用。若因乙方工期延误或效果不符合而影响甲方展会正常进行或导致甲方无法参展的，甲方有权追究乙方赔偿，赔偿最高金额为本合同金额与本次参展费用的总和。</w:t>
      </w:r>
    </w:p>
    <w:p w14:paraId="42CF44D0">
      <w:pPr>
        <w:ind w:left="181" w:leftChars="86"/>
        <w:rPr>
          <w:rFonts w:hint="eastAsia" w:ascii="楷体" w:hAnsi="楷体" w:eastAsia="楷体"/>
          <w:sz w:val="28"/>
          <w:szCs w:val="28"/>
        </w:rPr>
      </w:pPr>
      <w:r>
        <w:rPr>
          <w:rFonts w:hint="eastAsia" w:ascii="楷体" w:hAnsi="楷体" w:eastAsia="楷体"/>
          <w:sz w:val="28"/>
          <w:szCs w:val="28"/>
        </w:rPr>
        <w:t>6、甲方有权在余款中直接扣除乙方应承担的违约金和造成的损失。</w:t>
      </w:r>
    </w:p>
    <w:p w14:paraId="1082B97F">
      <w:pPr>
        <w:ind w:left="181" w:leftChars="86"/>
        <w:rPr>
          <w:rFonts w:hint="eastAsia" w:ascii="楷体" w:hAnsi="楷体" w:eastAsia="楷体"/>
          <w:sz w:val="28"/>
          <w:szCs w:val="28"/>
        </w:rPr>
      </w:pPr>
      <w:r>
        <w:rPr>
          <w:rFonts w:hint="eastAsia" w:ascii="楷体" w:hAnsi="楷体" w:eastAsia="楷体"/>
          <w:sz w:val="28"/>
          <w:szCs w:val="28"/>
        </w:rPr>
        <w:t>七、反商业贿赂</w:t>
      </w:r>
    </w:p>
    <w:p w14:paraId="026A8267">
      <w:pPr>
        <w:ind w:left="181" w:leftChars="86"/>
        <w:rPr>
          <w:rFonts w:hint="eastAsia" w:ascii="楷体" w:hAnsi="楷体" w:eastAsia="楷体"/>
          <w:sz w:val="28"/>
          <w:szCs w:val="28"/>
        </w:rPr>
      </w:pPr>
      <w:r>
        <w:rPr>
          <w:rFonts w:hint="eastAsia" w:ascii="楷体" w:hAnsi="楷体" w:eastAsia="楷体"/>
          <w:sz w:val="28"/>
          <w:szCs w:val="28"/>
        </w:rPr>
        <w:t>1、乙方保证并承诺，在按照本合同约定提供商品或服务的过程中，乙方人员将严格遵守中国相关的反贿赂、反行贿及反不正当竞争法的相关法律法规规定，不得从事违反相关法律法规的行为。乙方不得促使其员工、代表、合作伙伴或分包商，为获得和保留本合同所涉业务或谋求与该等业务相关的不正当的商业优势，直接或间接向任何政府机构、或账外暗中向甲方员工给付或承诺给付任何违反中国相关的反贿赂、反行贿或反不正当竞争法律法规的报酬、礼物以及其他有价值的物品或利益，或采取或促使采取其他违反中国相关的反贿赂、反行贿及反不正当竞争法律法规的行为。</w:t>
      </w:r>
    </w:p>
    <w:p w14:paraId="5D223CCA">
      <w:pPr>
        <w:ind w:left="181" w:leftChars="86"/>
        <w:rPr>
          <w:rFonts w:hint="eastAsia" w:ascii="楷体" w:hAnsi="楷体" w:eastAsia="楷体"/>
          <w:sz w:val="28"/>
          <w:szCs w:val="28"/>
        </w:rPr>
      </w:pPr>
      <w:r>
        <w:rPr>
          <w:rFonts w:hint="eastAsia" w:ascii="楷体" w:hAnsi="楷体" w:eastAsia="楷体"/>
          <w:sz w:val="28"/>
          <w:szCs w:val="28"/>
        </w:rPr>
        <w:t>2、乙方保证，乙方及其代表提供的发票以及其他记录必须真实准确，能够全面准确地描述所提供的服务或收取的费用或报酬的性质。</w:t>
      </w:r>
    </w:p>
    <w:p w14:paraId="36AAADE6">
      <w:pPr>
        <w:rPr>
          <w:rFonts w:hint="eastAsia" w:ascii="楷体" w:hAnsi="楷体" w:eastAsia="楷体"/>
          <w:sz w:val="28"/>
          <w:szCs w:val="28"/>
        </w:rPr>
      </w:pPr>
      <w:r>
        <w:rPr>
          <w:rFonts w:hint="eastAsia" w:ascii="楷体" w:hAnsi="楷体" w:eastAsia="楷体"/>
          <w:sz w:val="28"/>
          <w:szCs w:val="28"/>
        </w:rPr>
        <w:t>3、若乙方在履行本协议时，其任何员工违反了本合同约定的反商业贿赂的规定，乙方应立即向甲方披露该情况，并且配合甲方对可能违反事宜进行任何调查。如乙方违反相应规定，甲方有权立即终止本合同，且无需就该终止对乙方负任何责任。</w:t>
      </w:r>
    </w:p>
    <w:p w14:paraId="75F01D16">
      <w:pPr>
        <w:rPr>
          <w:rFonts w:ascii="楷体" w:hAnsi="楷体" w:eastAsia="楷体"/>
          <w:sz w:val="28"/>
          <w:szCs w:val="28"/>
        </w:rPr>
      </w:pPr>
      <w:r>
        <w:rPr>
          <w:rFonts w:hint="eastAsia" w:ascii="楷体" w:hAnsi="楷体" w:eastAsia="楷体"/>
          <w:sz w:val="28"/>
          <w:szCs w:val="28"/>
        </w:rPr>
        <w:t>八、争议处理</w:t>
      </w:r>
    </w:p>
    <w:p w14:paraId="55828766">
      <w:pPr>
        <w:rPr>
          <w:rFonts w:hint="eastAsia" w:ascii="楷体" w:hAnsi="楷体" w:eastAsia="楷体"/>
          <w:sz w:val="28"/>
          <w:szCs w:val="28"/>
        </w:rPr>
      </w:pPr>
      <w:r>
        <w:rPr>
          <w:rFonts w:hint="eastAsia" w:ascii="楷体" w:hAnsi="楷体" w:eastAsia="楷体"/>
          <w:sz w:val="28"/>
          <w:szCs w:val="28"/>
        </w:rPr>
        <w:t>如双方在执行本合同过程中发生争议或纠纷，双方应通过友好协商解决，如协商不成，任何一方均有权提交合同签订地法院诉讼解决。</w:t>
      </w:r>
    </w:p>
    <w:p w14:paraId="4228F528">
      <w:pPr>
        <w:rPr>
          <w:rFonts w:ascii="楷体" w:hAnsi="楷体" w:eastAsia="楷体"/>
          <w:sz w:val="28"/>
          <w:szCs w:val="28"/>
        </w:rPr>
      </w:pPr>
      <w:r>
        <w:rPr>
          <w:rFonts w:hint="eastAsia" w:ascii="楷体" w:hAnsi="楷体" w:eastAsia="楷体"/>
          <w:sz w:val="28"/>
          <w:szCs w:val="28"/>
        </w:rPr>
        <w:t>本合同签订地为甲方所在地。</w:t>
      </w:r>
    </w:p>
    <w:p w14:paraId="1AF5F5F1">
      <w:pPr>
        <w:rPr>
          <w:rFonts w:ascii="楷体" w:hAnsi="楷体" w:eastAsia="楷体"/>
          <w:sz w:val="28"/>
          <w:szCs w:val="28"/>
        </w:rPr>
      </w:pPr>
      <w:r>
        <w:rPr>
          <w:rFonts w:hint="eastAsia" w:ascii="楷体" w:hAnsi="楷体" w:eastAsia="楷体"/>
          <w:sz w:val="28"/>
          <w:szCs w:val="28"/>
        </w:rPr>
        <w:t>九、合同未尽事宜，双方可签订补充协议，补充协议与本合同具有同等法律效应。本合同附件作为本合同的必要部分，与本合同具有同等法律效力。</w:t>
      </w:r>
      <w:r>
        <w:rPr>
          <w:rFonts w:ascii="楷体" w:hAnsi="楷体" w:eastAsia="楷体"/>
          <w:sz w:val="28"/>
          <w:szCs w:val="28"/>
        </w:rPr>
        <w:t xml:space="preserve"> </w:t>
      </w:r>
    </w:p>
    <w:p w14:paraId="57AC9A2F">
      <w:pPr>
        <w:rPr>
          <w:rFonts w:ascii="楷体" w:hAnsi="楷体" w:eastAsia="楷体"/>
          <w:sz w:val="28"/>
          <w:szCs w:val="28"/>
        </w:rPr>
      </w:pPr>
      <w:r>
        <w:rPr>
          <w:rFonts w:hint="eastAsia" w:ascii="楷体" w:hAnsi="楷体" w:eastAsia="楷体"/>
          <w:sz w:val="28"/>
          <w:szCs w:val="28"/>
        </w:rPr>
        <w:t>十、本合同一式肆份，甲、乙双方各执两份，合同自双方盖章之日起生效。</w:t>
      </w:r>
    </w:p>
    <w:p w14:paraId="4C973D7F">
      <w:pPr>
        <w:rPr>
          <w:rFonts w:ascii="楷体" w:hAnsi="楷体" w:eastAsia="楷体"/>
          <w:sz w:val="28"/>
          <w:szCs w:val="28"/>
        </w:rPr>
      </w:pPr>
      <w:r>
        <w:rPr>
          <w:rFonts w:hint="eastAsia" w:ascii="楷体" w:hAnsi="楷体" w:eastAsia="楷体"/>
          <w:sz w:val="28"/>
          <w:szCs w:val="28"/>
        </w:rPr>
        <w:t>十一、附件：</w:t>
      </w:r>
    </w:p>
    <w:p w14:paraId="64309407">
      <w:r>
        <w:rPr>
          <w:rFonts w:hint="eastAsia" w:ascii="楷体" w:hAnsi="楷体" w:eastAsia="楷体"/>
          <w:sz w:val="28"/>
          <w:szCs w:val="28"/>
        </w:rPr>
        <w:drawing>
          <wp:inline distT="0" distB="0" distL="114300" distR="114300">
            <wp:extent cx="5267960" cy="2254250"/>
            <wp:effectExtent l="0" t="0" r="15240" b="6350"/>
            <wp:docPr id="2" name="图片 2" descr="a341065a026e3b519fce962a6ea2b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341065a026e3b519fce962a6ea2b613"/>
                    <pic:cNvPicPr>
                      <a:picLocks noChangeAspect="1"/>
                    </pic:cNvPicPr>
                  </pic:nvPicPr>
                  <pic:blipFill>
                    <a:blip r:embed="rId4"/>
                    <a:stretch>
                      <a:fillRect/>
                    </a:stretch>
                  </pic:blipFill>
                  <pic:spPr>
                    <a:xfrm>
                      <a:off x="0" y="0"/>
                      <a:ext cx="5267960" cy="2254250"/>
                    </a:xfrm>
                    <a:prstGeom prst="rect">
                      <a:avLst/>
                    </a:prstGeom>
                  </pic:spPr>
                </pic:pic>
              </a:graphicData>
            </a:graphic>
          </wp:inline>
        </w:drawing>
      </w:r>
    </w:p>
    <w:p w14:paraId="2B6F860D">
      <w:pPr>
        <w:rPr>
          <w:rFonts w:hint="eastAsia" w:ascii="楷体" w:hAnsi="楷体" w:eastAsia="楷体"/>
          <w:sz w:val="28"/>
          <w:szCs w:val="28"/>
          <w:lang w:eastAsia="zh-CN"/>
        </w:rPr>
      </w:pPr>
    </w:p>
    <w:p w14:paraId="6BEEE76F">
      <w:pPr>
        <w:rPr>
          <w:rFonts w:hint="eastAsia" w:ascii="楷体" w:hAnsi="楷体" w:eastAsia="楷体"/>
          <w:sz w:val="28"/>
          <w:szCs w:val="28"/>
        </w:rPr>
      </w:pPr>
      <w:r>
        <w:rPr>
          <w:rFonts w:hint="eastAsia" w:ascii="楷体" w:hAnsi="楷体" w:eastAsia="楷体"/>
          <w:sz w:val="28"/>
          <w:szCs w:val="28"/>
        </w:rPr>
        <w:t>（以下无正文，为签署页）</w:t>
      </w:r>
    </w:p>
    <w:p w14:paraId="3B6A208E">
      <w:pPr>
        <w:rPr>
          <w:rFonts w:hint="eastAsia" w:ascii="楷体" w:hAnsi="楷体" w:eastAsia="楷体"/>
          <w:sz w:val="28"/>
          <w:szCs w:val="28"/>
        </w:rPr>
      </w:pPr>
    </w:p>
    <w:p w14:paraId="1B26EC65">
      <w:pPr>
        <w:rPr>
          <w:rFonts w:hint="eastAsia" w:ascii="楷体" w:hAnsi="楷体" w:eastAsia="楷体"/>
          <w:sz w:val="24"/>
          <w:szCs w:val="24"/>
        </w:rPr>
      </w:pPr>
      <w:r>
        <w:rPr>
          <w:rFonts w:hint="eastAsia" w:ascii="楷体" w:hAnsi="楷体" w:eastAsia="楷体"/>
          <w:sz w:val="24"/>
          <w:szCs w:val="24"/>
        </w:rPr>
        <w:t xml:space="preserve">甲方：上海美邸艾广告有限公司         乙方:上海麦田公共关系咨询有限公司 </w:t>
      </w:r>
    </w:p>
    <w:p w14:paraId="72F64690">
      <w:pPr>
        <w:rPr>
          <w:rFonts w:hint="eastAsia" w:ascii="楷体" w:hAnsi="楷体" w:eastAsia="楷体"/>
          <w:sz w:val="24"/>
          <w:szCs w:val="24"/>
        </w:rPr>
      </w:pPr>
    </w:p>
    <w:p w14:paraId="6C8B8B9B">
      <w:pPr>
        <w:rPr>
          <w:rFonts w:ascii="楷体" w:hAnsi="楷体" w:eastAsia="楷体"/>
          <w:sz w:val="24"/>
          <w:szCs w:val="24"/>
        </w:rPr>
      </w:pPr>
      <w:r>
        <w:rPr>
          <w:rFonts w:hint="eastAsia" w:ascii="楷体" w:hAnsi="楷体" w:eastAsia="楷体"/>
          <w:sz w:val="24"/>
          <w:szCs w:val="24"/>
          <w:lang w:val="en-US" w:eastAsia="zh-CN"/>
        </w:rPr>
        <w:t>2025</w:t>
      </w:r>
      <w:r>
        <w:rPr>
          <w:rFonts w:hint="eastAsia" w:ascii="楷体" w:hAnsi="楷体" w:eastAsia="楷体"/>
          <w:sz w:val="24"/>
          <w:szCs w:val="24"/>
        </w:rPr>
        <w:t>年</w:t>
      </w:r>
      <w:r>
        <w:rPr>
          <w:rFonts w:hint="eastAsia" w:ascii="楷体" w:hAnsi="楷体" w:eastAsia="楷体"/>
          <w:sz w:val="24"/>
          <w:szCs w:val="24"/>
          <w:lang w:val="en-US" w:eastAsia="zh-CN"/>
        </w:rPr>
        <w:t>12</w:t>
      </w:r>
      <w:r>
        <w:rPr>
          <w:rFonts w:hint="eastAsia" w:ascii="楷体" w:hAnsi="楷体" w:eastAsia="楷体"/>
          <w:sz w:val="24"/>
          <w:szCs w:val="24"/>
        </w:rPr>
        <w:t>月</w:t>
      </w:r>
      <w:r>
        <w:rPr>
          <w:rFonts w:hint="eastAsia" w:ascii="楷体" w:hAnsi="楷体" w:eastAsia="楷体"/>
          <w:sz w:val="24"/>
          <w:szCs w:val="24"/>
          <w:lang w:val="en-US" w:eastAsia="zh-CN"/>
        </w:rPr>
        <w:t>17</w:t>
      </w:r>
      <w:r>
        <w:rPr>
          <w:rFonts w:hint="eastAsia" w:ascii="楷体" w:hAnsi="楷体" w:eastAsia="楷体"/>
          <w:sz w:val="24"/>
          <w:szCs w:val="24"/>
        </w:rPr>
        <w:t xml:space="preserve">日                </w:t>
      </w:r>
      <w:r>
        <w:rPr>
          <w:rFonts w:hint="eastAsia" w:ascii="楷体" w:hAnsi="楷体" w:eastAsia="楷体"/>
          <w:sz w:val="24"/>
          <w:szCs w:val="24"/>
          <w:lang w:val="en-US" w:eastAsia="zh-CN"/>
        </w:rPr>
        <w:t xml:space="preserve">    2025</w:t>
      </w:r>
      <w:r>
        <w:rPr>
          <w:rFonts w:hint="eastAsia" w:ascii="楷体" w:hAnsi="楷体" w:eastAsia="楷体"/>
          <w:sz w:val="24"/>
          <w:szCs w:val="24"/>
        </w:rPr>
        <w:t>年</w:t>
      </w:r>
      <w:r>
        <w:rPr>
          <w:rFonts w:hint="eastAsia" w:ascii="楷体" w:hAnsi="楷体" w:eastAsia="楷体"/>
          <w:sz w:val="24"/>
          <w:szCs w:val="24"/>
          <w:lang w:val="en-US" w:eastAsia="zh-CN"/>
        </w:rPr>
        <w:t>12</w:t>
      </w:r>
      <w:r>
        <w:rPr>
          <w:rFonts w:hint="eastAsia" w:ascii="楷体" w:hAnsi="楷体" w:eastAsia="楷体"/>
          <w:sz w:val="24"/>
          <w:szCs w:val="24"/>
        </w:rPr>
        <w:t>月</w:t>
      </w:r>
      <w:r>
        <w:rPr>
          <w:rFonts w:hint="eastAsia" w:ascii="楷体" w:hAnsi="楷体" w:eastAsia="楷体"/>
          <w:sz w:val="24"/>
          <w:szCs w:val="24"/>
          <w:lang w:val="en-US" w:eastAsia="zh-CN"/>
        </w:rPr>
        <w:t>17</w:t>
      </w:r>
      <w:r>
        <w:rPr>
          <w:rFonts w:hint="eastAsia" w:ascii="楷体" w:hAnsi="楷体" w:eastAsia="楷体"/>
          <w:sz w:val="24"/>
          <w:szCs w:val="24"/>
        </w:rPr>
        <w:t>日</w:t>
      </w:r>
    </w:p>
    <w:p w14:paraId="1FAE69D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00002FF" w:usb1="4000ACFF" w:usb2="00000001" w:usb3="00000000" w:csb0="2000019F" w:csb1="00000000"/>
  </w:font>
  <w:font w:name="微软雅黑">
    <w:panose1 w:val="020B0703020204020201"/>
    <w:charset w:val="86"/>
    <w:family w:val="swiss"/>
    <w:pitch w:val="default"/>
    <w:sig w:usb0="80000287" w:usb1="1A0F3C52" w:usb2="00000010" w:usb3="00000000" w:csb0="0004001F" w:csb1="00000000"/>
  </w:font>
  <w:font w:name="楷体">
    <w:altName w:val="汉仪楷体KW"/>
    <w:panose1 w:val="02010609060101010101"/>
    <w:charset w:val="00"/>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8FC5C"/>
    <w:rsid w:val="1FF8FC5C"/>
    <w:rsid w:val="7BFDD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21bc9c4b-6a32-43e5-beaa-fd2d792c5735"/>
    <w:basedOn w:val="2"/>
    <w:next w:val="6"/>
    <w:uiPriority w:val="0"/>
    <w:pPr>
      <w:adjustRightInd w:val="0"/>
      <w:spacing w:before="0" w:after="0" w:line="288" w:lineRule="auto"/>
      <w:jc w:val="left"/>
    </w:pPr>
    <w:rPr>
      <w:rFonts w:ascii="微软雅黑" w:hAnsi="微软雅黑" w:eastAsia="微软雅黑"/>
      <w:color w:val="000000"/>
      <w:sz w:val="32"/>
      <w:szCs w:val="28"/>
    </w:rPr>
  </w:style>
  <w:style w:type="paragraph" w:customStyle="1" w:styleId="6">
    <w:name w:val="acbfdd8b-e11b-4d36-88ff-6049b138f862"/>
    <w:basedOn w:val="1"/>
    <w:uiPriority w:val="0"/>
    <w:pPr>
      <w:adjustRightInd w:val="0"/>
      <w:spacing w:line="288" w:lineRule="auto"/>
      <w:jc w:val="left"/>
    </w:pPr>
    <w:rPr>
      <w:rFonts w:ascii="微软雅黑" w:hAnsi="微软雅黑" w:eastAsia="微软雅黑"/>
      <w:color w:val="000000"/>
      <w:sz w:val="22"/>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2025-12-17T18:19:00Z</dcterms:created>
  <dc:creator>大橘子</dc:creator>
  <cp:lastModifiedBy>大橘子</cp:lastModifiedBy>
  <dcterms:modified xsi:type="dcterms:W3CDTF">2025-12-17T12:15:45Z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34CBA645D1EE6E4F712E4269C948D3C5_43</vt:lpwstr>
  </property>
</Properties>
</file>