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A58A">
      <w:pPr>
        <w:ind w:firstLine="361" w:firstLineChars="1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爱康官旗直播间7.23-7.27投流明细说明（致奥）</w:t>
      </w: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包含7月23日-27日的随心推投流费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1186.45元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以及6月份抖加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dou+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投流费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800.11元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共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计：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1986.56 元，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以下为明细：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br w:type="textWrapping"/>
      </w:r>
      <w:r>
        <w:rPr>
          <w:rFonts w:hint="eastAsia"/>
          <w:b/>
          <w:bCs/>
          <w:sz w:val="32"/>
          <w:szCs w:val="32"/>
          <w:lang w:val="en-US" w:eastAsia="zh-CN"/>
        </w:rPr>
        <w:t>随心推 ：</w:t>
      </w:r>
      <w:r>
        <w:rPr>
          <w:rFonts w:hint="eastAsia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2025.7.23    100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75.83 （100 - 退：24.17）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95.25 （100 - 退：4.75）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85.9  （100 - 退：14.1 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96.31  （100 - 退：3.69）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2025.7.23    9.75   （100- 退：90.25）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2025.7.24    93.7   （100 - 退：6.3）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2025.7.24    91.28  （100 - 退：8.72）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2025.7.24    100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2025.7.24    100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2025.7.24    64.22  （100 - 退：35.78）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2025.7.27    45.46  （100 - 退：54.54）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2025.7.27    87.55  （100 - 退：12.45）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2025.7.25    50.9   （100 - 退：49.1）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2025.7.25    90.3   （100 - 退：9.7）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color w:val="FF0000"/>
          <w:lang w:val="en-US" w:eastAsia="zh-CN"/>
        </w:rPr>
        <w:t>共计：1186.45</w:t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sz w:val="32"/>
          <w:szCs w:val="32"/>
          <w:lang w:val="en-US" w:eastAsia="zh-CN"/>
        </w:rPr>
        <w:t>DOU+ 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2025.6.14    200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2025.6.15    200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2025.6.15    200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2025.6.18    200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2025.6.18    0.11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color w:val="FF0000"/>
          <w:lang w:val="en-US" w:eastAsia="zh-CN"/>
        </w:rPr>
        <w:t>共计：800.11元</w:t>
      </w:r>
      <w:r>
        <w:rPr>
          <w:rFonts w:hint="eastAsia"/>
          <w:lang w:val="en-US" w:eastAsia="zh-CN"/>
        </w:rPr>
        <w:br w:type="textWrapping"/>
      </w:r>
    </w:p>
    <w:p w14:paraId="35C9E9FA">
      <w:pPr>
        <w:rPr>
          <w:rFonts w:hint="eastAsia"/>
          <w:lang w:val="en-US" w:eastAsia="zh-CN"/>
        </w:rPr>
      </w:pPr>
    </w:p>
    <w:p w14:paraId="5EDB0D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2D2A"/>
    <w:rsid w:val="02A03490"/>
    <w:rsid w:val="08B704C3"/>
    <w:rsid w:val="1DE63A32"/>
    <w:rsid w:val="22513B6F"/>
    <w:rsid w:val="3E636CAD"/>
    <w:rsid w:val="41E60139"/>
    <w:rsid w:val="46C326A7"/>
    <w:rsid w:val="49CA32EF"/>
    <w:rsid w:val="4D6D135A"/>
    <w:rsid w:val="4FD33566"/>
    <w:rsid w:val="5E7F3237"/>
    <w:rsid w:val="61FF7127"/>
    <w:rsid w:val="729D7DC9"/>
    <w:rsid w:val="7B6C0247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1">
    <w:name w:val="label4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527</Characters>
  <Lines>0</Lines>
  <Paragraphs>0</Paragraphs>
  <TotalTime>3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2025-09-10T03:27:00Z</dcterms:created>
  <dc:creator>win10</dc:creator>
  <cp:lastModifiedBy>sǔммèr</cp:lastModifiedBy>
  <dcterms:modified xsi:type="dcterms:W3CDTF">2025-09-10T05:20:49Z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EE8C4FE37D564469A7FA5ED1B738CF2B_12</vt:lpwstr>
  </property>
</Properties>
</file>