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313A6" w14:textId="4EB13BF6" w:rsidR="004A69E0" w:rsidRDefault="00000000">
      <w:pPr>
        <w:spacing w:beforeLines="150" w:before="468" w:afterLines="100" w:after="312"/>
        <w:ind w:firstLineChars="900" w:firstLine="2700"/>
        <w:rPr>
          <w:rFonts w:ascii="微软雅黑" w:eastAsia="微软雅黑" w:hAnsi="微软雅黑" w:cs="微软雅黑"/>
          <w:sz w:val="30"/>
          <w:szCs w:val="30"/>
          <w:lang w:eastAsia="zh-Hans"/>
        </w:rPr>
      </w:pPr>
      <w:r>
        <w:rPr>
          <w:rFonts w:ascii="微软雅黑" w:eastAsia="微软雅黑" w:hAnsi="微软雅黑" w:cs="微软雅黑" w:hint="eastAsia"/>
          <w:b/>
          <w:bCs/>
          <w:sz w:val="30"/>
          <w:szCs w:val="30"/>
          <w:lang w:eastAsia="zh-Hans"/>
        </w:rPr>
        <w:t>委托服务协议</w:t>
      </w:r>
    </w:p>
    <w:p w14:paraId="37BB26C9" w14:textId="38816332" w:rsidR="004A69E0" w:rsidRPr="004234A5" w:rsidRDefault="00000000">
      <w:pPr>
        <w:pStyle w:val="Bodytext1"/>
        <w:spacing w:line="240" w:lineRule="auto"/>
        <w:jc w:val="left"/>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sz w:val="24"/>
          <w:szCs w:val="24"/>
        </w:rPr>
        <w:t>甲方：</w:t>
      </w:r>
      <w:r w:rsidR="004234A5" w:rsidRPr="004234A5">
        <w:rPr>
          <w:rFonts w:ascii="微软雅黑" w:eastAsia="微软雅黑" w:hAnsi="微软雅黑" w:cs="微软雅黑" w:hint="eastAsia"/>
          <w:b/>
          <w:bCs/>
          <w:color w:val="000000"/>
          <w:sz w:val="24"/>
          <w:szCs w:val="24"/>
        </w:rPr>
        <w:t>上海麦田公共关系咨询有限公司北京分公司</w:t>
      </w:r>
    </w:p>
    <w:p w14:paraId="67F619CD" w14:textId="64318469" w:rsidR="001133AF" w:rsidRDefault="00000000" w:rsidP="001133AF">
      <w:pPr>
        <w:pStyle w:val="Bodytext1"/>
        <w:spacing w:line="240" w:lineRule="auto"/>
        <w:jc w:val="left"/>
        <w:rPr>
          <w:rFonts w:ascii="微软雅黑" w:eastAsia="微软雅黑" w:hAnsi="微软雅黑" w:cs="微软雅黑"/>
          <w:b/>
          <w:bCs/>
          <w:color w:val="000000"/>
          <w:sz w:val="24"/>
          <w:szCs w:val="24"/>
          <w:lang w:eastAsia="zh-CN"/>
        </w:rPr>
      </w:pPr>
      <w:r>
        <w:rPr>
          <w:rFonts w:ascii="微软雅黑" w:eastAsia="微软雅黑" w:hAnsi="微软雅黑" w:cs="微软雅黑" w:hint="eastAsia"/>
          <w:b/>
          <w:bCs/>
          <w:color w:val="000000"/>
          <w:sz w:val="24"/>
          <w:szCs w:val="24"/>
        </w:rPr>
        <w:t>乙方：</w:t>
      </w:r>
      <w:r w:rsidR="001B29C8">
        <w:rPr>
          <w:rFonts w:ascii="微软雅黑" w:eastAsia="微软雅黑" w:hAnsi="微软雅黑" w:cs="微软雅黑" w:hint="eastAsia"/>
          <w:b/>
          <w:bCs/>
          <w:color w:val="000000"/>
          <w:sz w:val="24"/>
          <w:szCs w:val="24"/>
        </w:rPr>
        <w:t>上海航空国际旅游</w:t>
      </w:r>
      <w:r w:rsidR="001B29C8">
        <w:rPr>
          <w:rFonts w:ascii="微软雅黑" w:eastAsia="微软雅黑" w:hAnsi="微软雅黑" w:cs="微软雅黑" w:hint="eastAsia"/>
          <w:b/>
          <w:bCs/>
          <w:color w:val="000000"/>
          <w:sz w:val="24"/>
          <w:szCs w:val="24"/>
          <w:lang w:eastAsia="zh-CN"/>
        </w:rPr>
        <w:t>（集团）有限公司</w:t>
      </w:r>
    </w:p>
    <w:p w14:paraId="7ECE44EB" w14:textId="2BB0FA9D" w:rsidR="004234A5" w:rsidRPr="004234A5" w:rsidRDefault="00000000" w:rsidP="001133AF">
      <w:pPr>
        <w:pStyle w:val="Bodytext1"/>
        <w:spacing w:line="240" w:lineRule="auto"/>
        <w:ind w:firstLineChars="300" w:firstLine="720"/>
        <w:jc w:val="left"/>
        <w:rPr>
          <w:rFonts w:ascii="微软雅黑" w:eastAsia="微软雅黑" w:hAnsi="微软雅黑" w:cs="微软雅黑"/>
          <w:color w:val="000000"/>
          <w:sz w:val="24"/>
          <w:szCs w:val="24"/>
          <w:lang w:eastAsia="zh-CN"/>
        </w:rPr>
      </w:pPr>
      <w:r>
        <w:rPr>
          <w:rFonts w:ascii="微软雅黑" w:eastAsia="微软雅黑" w:hAnsi="微软雅黑" w:cs="微软雅黑" w:hint="eastAsia"/>
          <w:color w:val="000000"/>
          <w:sz w:val="24"/>
          <w:szCs w:val="24"/>
          <w:lang w:eastAsia="zh-CN"/>
        </w:rPr>
        <w:t>甲、乙双方本着平等合作、互惠互利的原则，经友好协商，根据《中华人民共和国民法典》等有关法律法规的规定，就甲方</w:t>
      </w:r>
      <w:r>
        <w:rPr>
          <w:rFonts w:ascii="微软雅黑" w:eastAsia="微软雅黑" w:hAnsi="微软雅黑" w:cs="微软雅黑" w:hint="eastAsia"/>
          <w:color w:val="000000"/>
          <w:sz w:val="24"/>
          <w:szCs w:val="24"/>
          <w:lang w:eastAsia="zh-Hans"/>
        </w:rPr>
        <w:t>委托乙方为甲方</w:t>
      </w:r>
      <w:r>
        <w:rPr>
          <w:rFonts w:ascii="微软雅黑" w:eastAsia="微软雅黑" w:hAnsi="微软雅黑" w:cs="微软雅黑" w:hint="eastAsia"/>
          <w:color w:val="000000"/>
          <w:sz w:val="24"/>
          <w:szCs w:val="24"/>
          <w:lang w:eastAsia="zh-CN"/>
        </w:rPr>
        <w:t>组织</w:t>
      </w:r>
      <w:r>
        <w:rPr>
          <w:rFonts w:ascii="微软雅黑" w:eastAsia="微软雅黑" w:hAnsi="微软雅黑" w:cs="微软雅黑" w:hint="eastAsia"/>
          <w:color w:val="000000"/>
          <w:sz w:val="24"/>
          <w:szCs w:val="24"/>
          <w:lang w:eastAsia="zh-Hans"/>
        </w:rPr>
        <w:t>承办</w:t>
      </w:r>
      <w:r>
        <w:rPr>
          <w:rFonts w:ascii="微软雅黑" w:eastAsia="微软雅黑" w:hAnsi="微软雅黑" w:cs="微软雅黑" w:hint="eastAsia"/>
          <w:color w:val="000000"/>
          <w:sz w:val="24"/>
          <w:szCs w:val="24"/>
          <w:lang w:eastAsia="zh-CN"/>
        </w:rPr>
        <w:t>的商务</w:t>
      </w:r>
      <w:r>
        <w:rPr>
          <w:rFonts w:ascii="微软雅黑" w:eastAsia="微软雅黑" w:hAnsi="微软雅黑" w:cs="微软雅黑" w:hint="eastAsia"/>
          <w:color w:val="000000"/>
          <w:sz w:val="24"/>
          <w:szCs w:val="24"/>
          <w:lang w:eastAsia="zh-Hans"/>
        </w:rPr>
        <w:t>考察</w:t>
      </w:r>
      <w:r>
        <w:rPr>
          <w:rFonts w:ascii="微软雅黑" w:eastAsia="微软雅黑" w:hAnsi="微软雅黑" w:cs="微软雅黑" w:hint="eastAsia"/>
          <w:color w:val="000000"/>
          <w:sz w:val="24"/>
          <w:szCs w:val="24"/>
          <w:lang w:eastAsia="zh-CN"/>
        </w:rPr>
        <w:t>、会议、奖励</w:t>
      </w:r>
      <w:r>
        <w:rPr>
          <w:rFonts w:ascii="微软雅黑" w:eastAsia="微软雅黑" w:hAnsi="微软雅黑" w:cs="微软雅黑" w:hint="eastAsia"/>
          <w:color w:val="000000"/>
          <w:sz w:val="24"/>
          <w:szCs w:val="24"/>
          <w:lang w:eastAsia="zh-Hans"/>
        </w:rPr>
        <w:t>旅游、团队活动或其他项目中所涉及的团队及个人（甲方客户）</w:t>
      </w:r>
      <w:r w:rsidR="004234A5">
        <w:rPr>
          <w:rFonts w:ascii="微软雅黑" w:eastAsia="微软雅黑" w:hAnsi="微软雅黑" w:cs="微软雅黑" w:hint="eastAsia"/>
          <w:color w:val="000000"/>
          <w:sz w:val="24"/>
          <w:szCs w:val="24"/>
          <w:lang w:eastAsia="zh-CN"/>
        </w:rPr>
        <w:t>服务</w:t>
      </w:r>
      <w:r>
        <w:rPr>
          <w:rFonts w:ascii="微软雅黑" w:eastAsia="微软雅黑" w:hAnsi="微软雅黑" w:cs="微软雅黑" w:hint="eastAsia"/>
          <w:color w:val="000000"/>
          <w:sz w:val="24"/>
          <w:szCs w:val="24"/>
          <w:lang w:eastAsia="zh-Hans"/>
        </w:rPr>
        <w:t>，</w:t>
      </w:r>
      <w:r w:rsidR="004234A5" w:rsidRPr="004234A5">
        <w:rPr>
          <w:rFonts w:ascii="微软雅黑" w:eastAsia="微软雅黑" w:hAnsi="微软雅黑" w:cs="微软雅黑"/>
          <w:color w:val="000000"/>
          <w:sz w:val="24"/>
          <w:szCs w:val="24"/>
          <w:lang w:eastAsia="zh-CN"/>
        </w:rPr>
        <w:t>服务内容包括（1）礼仪接待；（2）住宿安排；（3）会场安排；（4）餐饮安排；（5）票务预定；（6）交通安排</w:t>
      </w:r>
      <w:r w:rsidR="004234A5" w:rsidRPr="004234A5">
        <w:rPr>
          <w:rFonts w:ascii="微软雅黑" w:eastAsia="微软雅黑" w:hAnsi="微软雅黑" w:cs="微软雅黑" w:hint="eastAsia"/>
          <w:color w:val="000000"/>
          <w:sz w:val="24"/>
          <w:szCs w:val="24"/>
          <w:lang w:eastAsia="zh-CN"/>
        </w:rPr>
        <w:t>；（7）广告设计搭建；（8）线上线下设备租赁等</w:t>
      </w:r>
      <w:r w:rsidR="004234A5" w:rsidRPr="004234A5">
        <w:rPr>
          <w:rFonts w:ascii="微软雅黑" w:eastAsia="微软雅黑" w:hAnsi="微软雅黑" w:cs="微软雅黑"/>
          <w:color w:val="000000"/>
          <w:sz w:val="24"/>
          <w:szCs w:val="24"/>
          <w:lang w:eastAsia="zh-CN"/>
        </w:rPr>
        <w:t>，具体内容详见</w:t>
      </w:r>
      <w:r w:rsidR="009A62A4">
        <w:rPr>
          <w:rFonts w:ascii="微软雅黑" w:eastAsia="微软雅黑" w:hAnsi="微软雅黑" w:cs="微软雅黑" w:hint="eastAsia"/>
          <w:color w:val="000000"/>
          <w:sz w:val="24"/>
          <w:szCs w:val="24"/>
          <w:lang w:eastAsia="zh-CN"/>
        </w:rPr>
        <w:t>单团报价，以邮件确认为准</w:t>
      </w:r>
      <w:r w:rsidR="004234A5" w:rsidRPr="004234A5">
        <w:rPr>
          <w:rFonts w:ascii="微软雅黑" w:eastAsia="微软雅黑" w:hAnsi="微软雅黑" w:cs="微软雅黑" w:hint="eastAsia"/>
          <w:color w:val="000000"/>
          <w:sz w:val="24"/>
          <w:szCs w:val="24"/>
          <w:lang w:eastAsia="zh-CN"/>
        </w:rPr>
        <w:t>。</w:t>
      </w:r>
    </w:p>
    <w:p w14:paraId="54FA19E7" w14:textId="77777777" w:rsidR="004A69E0" w:rsidRDefault="004A69E0">
      <w:pPr>
        <w:pStyle w:val="Bodytext1"/>
        <w:spacing w:line="240" w:lineRule="auto"/>
        <w:jc w:val="left"/>
        <w:rPr>
          <w:rFonts w:ascii="微软雅黑" w:eastAsia="微软雅黑" w:hAnsi="微软雅黑" w:cs="微软雅黑"/>
          <w:b/>
          <w:bCs/>
          <w:color w:val="000000"/>
          <w:sz w:val="24"/>
          <w:szCs w:val="24"/>
          <w:lang w:val="en-US" w:eastAsia="zh-Hans"/>
        </w:rPr>
      </w:pPr>
    </w:p>
    <w:p w14:paraId="5919F95C" w14:textId="77777777" w:rsidR="004A69E0" w:rsidRDefault="00000000">
      <w:pPr>
        <w:pStyle w:val="Bodytext1"/>
        <w:tabs>
          <w:tab w:val="left" w:pos="9675"/>
        </w:tabs>
        <w:spacing w:line="240" w:lineRule="auto"/>
        <w:rPr>
          <w:rFonts w:ascii="微软雅黑" w:eastAsia="微软雅黑" w:hAnsi="微软雅黑" w:cs="微软雅黑"/>
          <w:sz w:val="24"/>
          <w:szCs w:val="24"/>
        </w:rPr>
      </w:pPr>
      <w:r>
        <w:rPr>
          <w:rFonts w:ascii="微软雅黑" w:eastAsia="微软雅黑" w:hAnsi="微软雅黑" w:cs="微软雅黑" w:hint="eastAsia"/>
          <w:color w:val="000000"/>
          <w:sz w:val="24"/>
          <w:szCs w:val="24"/>
          <w:lang w:val="zh-CN" w:eastAsia="zh-CN" w:bidi="zh-CN"/>
        </w:rPr>
        <w:t>第一条</w:t>
      </w:r>
      <w:r>
        <w:rPr>
          <w:rFonts w:ascii="微软雅黑" w:eastAsia="微软雅黑" w:hAnsi="微软雅黑" w:cs="微软雅黑" w:hint="eastAsia"/>
          <w:color w:val="000000"/>
          <w:sz w:val="24"/>
          <w:szCs w:val="24"/>
        </w:rPr>
        <w:t>服务内容</w:t>
      </w:r>
    </w:p>
    <w:p w14:paraId="269CEE85" w14:textId="77777777" w:rsidR="004A69E0" w:rsidRDefault="00000000">
      <w:pPr>
        <w:pStyle w:val="Bodytext1"/>
        <w:spacing w:line="240" w:lineRule="auto"/>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甲方指定乙方在合同期限内为甲方提供：包括但不仅限于</w:t>
      </w:r>
      <w:r>
        <w:rPr>
          <w:rFonts w:ascii="微软雅黑" w:eastAsia="微软雅黑" w:hAnsi="微软雅黑" w:cs="微软雅黑" w:hint="eastAsia"/>
          <w:color w:val="000000"/>
          <w:sz w:val="24"/>
          <w:szCs w:val="24"/>
          <w:lang w:val="en-US" w:eastAsia="zh-Hans"/>
        </w:rPr>
        <w:t>交</w:t>
      </w:r>
      <w:r>
        <w:rPr>
          <w:rFonts w:ascii="微软雅黑" w:eastAsia="微软雅黑" w:hAnsi="微软雅黑" w:cs="微软雅黑" w:hint="eastAsia"/>
          <w:color w:val="000000"/>
          <w:sz w:val="24"/>
          <w:szCs w:val="24"/>
        </w:rPr>
        <w:t>通、住宿、会议、餐饮、</w:t>
      </w:r>
      <w:r>
        <w:rPr>
          <w:rFonts w:ascii="微软雅黑" w:eastAsia="微软雅黑" w:hAnsi="微软雅黑" w:cs="微软雅黑" w:hint="eastAsia"/>
          <w:color w:val="000000"/>
          <w:sz w:val="24"/>
          <w:szCs w:val="24"/>
          <w:lang w:val="en-US" w:eastAsia="zh-Hans"/>
        </w:rPr>
        <w:t>劳务</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团队活动及其他相关</w:t>
      </w:r>
      <w:r>
        <w:rPr>
          <w:rFonts w:ascii="微软雅黑" w:eastAsia="微软雅黑" w:hAnsi="微软雅黑" w:cs="微软雅黑" w:hint="eastAsia"/>
          <w:color w:val="000000"/>
          <w:sz w:val="24"/>
          <w:szCs w:val="24"/>
        </w:rPr>
        <w:t>服务。乙方将在合同有效期内，全力为甲方提供所需服务。</w:t>
      </w:r>
    </w:p>
    <w:p w14:paraId="5B7F7C7D" w14:textId="77777777" w:rsidR="004A69E0" w:rsidRDefault="00000000">
      <w:pPr>
        <w:pStyle w:val="Bodytext1"/>
        <w:spacing w:line="240" w:lineRule="auto"/>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第二条甲方的权利与义务</w:t>
      </w:r>
    </w:p>
    <w:p w14:paraId="07B44D67" w14:textId="77777777" w:rsidR="004A69E0" w:rsidRDefault="00000000">
      <w:pPr>
        <w:pStyle w:val="Bodytext1"/>
        <w:numPr>
          <w:ilvl w:val="0"/>
          <w:numId w:val="1"/>
        </w:numPr>
        <w:tabs>
          <w:tab w:val="left" w:pos="547"/>
          <w:tab w:val="left" w:pos="10048"/>
        </w:tabs>
        <w:spacing w:line="240" w:lineRule="auto"/>
        <w:rPr>
          <w:rFonts w:ascii="微软雅黑" w:eastAsia="微软雅黑" w:hAnsi="微软雅黑" w:cs="微软雅黑"/>
          <w:sz w:val="24"/>
          <w:szCs w:val="24"/>
        </w:rPr>
      </w:pPr>
      <w:bookmarkStart w:id="0" w:name="bookmark3"/>
      <w:bookmarkEnd w:id="0"/>
      <w:r>
        <w:rPr>
          <w:rFonts w:ascii="微软雅黑" w:eastAsia="微软雅黑" w:hAnsi="微软雅黑" w:cs="微软雅黑" w:hint="eastAsia"/>
          <w:color w:val="000000"/>
          <w:sz w:val="24"/>
          <w:szCs w:val="24"/>
        </w:rPr>
        <w:t>甲方有权利在委托的服务项目中，要求乙方提供高效优质的服务</w:t>
      </w:r>
      <w:r>
        <w:rPr>
          <w:rFonts w:ascii="微软雅黑" w:eastAsia="微软雅黑" w:hAnsi="微软雅黑" w:cs="微软雅黑" w:hint="eastAsia"/>
          <w:color w:val="000000"/>
          <w:sz w:val="24"/>
          <w:szCs w:val="24"/>
          <w:lang w:eastAsia="zh-CN"/>
        </w:rPr>
        <w:t>。</w:t>
      </w:r>
    </w:p>
    <w:p w14:paraId="354776FD" w14:textId="77777777" w:rsidR="004A69E0" w:rsidRDefault="00000000">
      <w:pPr>
        <w:pStyle w:val="Bodytext1"/>
        <w:numPr>
          <w:ilvl w:val="0"/>
          <w:numId w:val="1"/>
        </w:numPr>
        <w:tabs>
          <w:tab w:val="left" w:pos="547"/>
        </w:tabs>
        <w:spacing w:line="240" w:lineRule="auto"/>
        <w:jc w:val="left"/>
        <w:rPr>
          <w:rFonts w:ascii="微软雅黑" w:eastAsia="微软雅黑" w:hAnsi="微软雅黑" w:cs="微软雅黑"/>
          <w:sz w:val="24"/>
          <w:szCs w:val="24"/>
        </w:rPr>
      </w:pPr>
      <w:bookmarkStart w:id="1" w:name="bookmark4"/>
      <w:bookmarkEnd w:id="1"/>
      <w:r>
        <w:rPr>
          <w:rFonts w:ascii="微软雅黑" w:eastAsia="微软雅黑" w:hAnsi="微软雅黑" w:cs="微软雅黑" w:hint="eastAsia"/>
          <w:color w:val="000000"/>
          <w:sz w:val="24"/>
          <w:szCs w:val="24"/>
        </w:rPr>
        <w:t>甲方有权利监督乙方工作的执行及进展情况，如乙方提供的服务达不到具体合同规定的标准，则甲方有权利以书面形式通知乙方进行整改。</w:t>
      </w:r>
    </w:p>
    <w:p w14:paraId="61D7BC5C" w14:textId="77777777" w:rsidR="004A69E0" w:rsidRDefault="00000000">
      <w:pPr>
        <w:pStyle w:val="Bodytext1"/>
        <w:numPr>
          <w:ilvl w:val="0"/>
          <w:numId w:val="1"/>
        </w:numPr>
        <w:tabs>
          <w:tab w:val="left" w:pos="547"/>
        </w:tabs>
        <w:spacing w:line="240" w:lineRule="auto"/>
        <w:jc w:val="left"/>
        <w:rPr>
          <w:rFonts w:ascii="微软雅黑" w:eastAsia="微软雅黑" w:hAnsi="微软雅黑" w:cs="微软雅黑"/>
          <w:sz w:val="24"/>
          <w:szCs w:val="24"/>
        </w:rPr>
      </w:pPr>
      <w:bookmarkStart w:id="2" w:name="bookmark5"/>
      <w:bookmarkEnd w:id="2"/>
      <w:r>
        <w:rPr>
          <w:rFonts w:ascii="微软雅黑" w:eastAsia="微软雅黑" w:hAnsi="微软雅黑" w:cs="微软雅黑" w:hint="eastAsia"/>
          <w:color w:val="000000"/>
          <w:sz w:val="24"/>
          <w:szCs w:val="24"/>
        </w:rPr>
        <w:t>甲方有权利要求乙方保守甲方因委托服务而向乙方公开的保密信息，包括涉及甲方经营、业务、产品及技术等相关的文件、信息、图纸、软件等信息。</w:t>
      </w:r>
    </w:p>
    <w:p w14:paraId="1127C77E" w14:textId="77777777" w:rsidR="004A69E0" w:rsidRDefault="00000000">
      <w:pPr>
        <w:pStyle w:val="Bodytext1"/>
        <w:numPr>
          <w:ilvl w:val="0"/>
          <w:numId w:val="1"/>
        </w:numPr>
        <w:tabs>
          <w:tab w:val="left" w:pos="611"/>
        </w:tabs>
        <w:spacing w:line="240" w:lineRule="auto"/>
        <w:jc w:val="left"/>
        <w:rPr>
          <w:rFonts w:ascii="微软雅黑" w:eastAsia="微软雅黑" w:hAnsi="微软雅黑" w:cs="微软雅黑"/>
          <w:sz w:val="24"/>
          <w:szCs w:val="24"/>
        </w:rPr>
      </w:pPr>
      <w:bookmarkStart w:id="3" w:name="bookmark6"/>
      <w:bookmarkEnd w:id="3"/>
      <w:r>
        <w:rPr>
          <w:rFonts w:ascii="微软雅黑" w:eastAsia="微软雅黑" w:hAnsi="微软雅黑" w:cs="微软雅黑" w:hint="eastAsia"/>
          <w:color w:val="000000"/>
          <w:sz w:val="24"/>
          <w:szCs w:val="24"/>
        </w:rPr>
        <w:t>在提供具体服务的过程中，甲方有义务按照乙方规定的时间和要求提交必要的资料及相关的合法信息，以保证乙方能顺利地为甲方安排各种服务。</w:t>
      </w:r>
    </w:p>
    <w:p w14:paraId="5AA6DC6E" w14:textId="77777777" w:rsidR="004A69E0" w:rsidRDefault="00000000">
      <w:pPr>
        <w:pStyle w:val="Bodytext1"/>
        <w:numPr>
          <w:ilvl w:val="0"/>
          <w:numId w:val="1"/>
        </w:numPr>
        <w:tabs>
          <w:tab w:val="left" w:pos="611"/>
        </w:tabs>
        <w:spacing w:line="240" w:lineRule="auto"/>
        <w:jc w:val="left"/>
        <w:rPr>
          <w:rFonts w:ascii="微软雅黑" w:eastAsia="微软雅黑" w:hAnsi="微软雅黑" w:cs="微软雅黑"/>
          <w:sz w:val="24"/>
          <w:szCs w:val="24"/>
        </w:rPr>
      </w:pPr>
      <w:bookmarkStart w:id="4" w:name="bookmark7"/>
      <w:bookmarkEnd w:id="4"/>
      <w:r>
        <w:rPr>
          <w:rFonts w:ascii="微软雅黑" w:eastAsia="微软雅黑" w:hAnsi="微软雅黑" w:cs="微软雅黑" w:hint="eastAsia"/>
          <w:color w:val="000000"/>
          <w:sz w:val="24"/>
          <w:szCs w:val="24"/>
        </w:rPr>
        <w:t>甲方有义务配合乙方保证整个服务交易过程的顺利进行。</w:t>
      </w:r>
    </w:p>
    <w:p w14:paraId="7CD35090" w14:textId="77777777" w:rsidR="004A69E0" w:rsidRDefault="00000000">
      <w:pPr>
        <w:pStyle w:val="Bodytext1"/>
        <w:numPr>
          <w:ilvl w:val="0"/>
          <w:numId w:val="1"/>
        </w:numPr>
        <w:tabs>
          <w:tab w:val="left" w:pos="611"/>
        </w:tabs>
        <w:spacing w:line="240" w:lineRule="auto"/>
        <w:jc w:val="left"/>
        <w:rPr>
          <w:rFonts w:ascii="微软雅黑" w:eastAsia="微软雅黑" w:hAnsi="微软雅黑" w:cs="微软雅黑"/>
          <w:sz w:val="24"/>
          <w:szCs w:val="24"/>
        </w:rPr>
      </w:pPr>
      <w:bookmarkStart w:id="5" w:name="bookmark8"/>
      <w:bookmarkEnd w:id="5"/>
      <w:r>
        <w:rPr>
          <w:rFonts w:ascii="微软雅黑" w:eastAsia="微软雅黑" w:hAnsi="微软雅黑" w:cs="微软雅黑" w:hint="eastAsia"/>
          <w:color w:val="000000"/>
          <w:sz w:val="24"/>
          <w:szCs w:val="24"/>
        </w:rPr>
        <w:t>如甲方在确认报价后要求进行任何与服务相关的更改和调整，甲方应</w:t>
      </w:r>
      <w:r>
        <w:rPr>
          <w:rFonts w:ascii="微软雅黑" w:eastAsia="微软雅黑" w:hAnsi="微软雅黑" w:cs="微软雅黑" w:hint="eastAsia"/>
          <w:color w:val="000000"/>
          <w:sz w:val="24"/>
          <w:szCs w:val="24"/>
          <w:lang w:val="en-US" w:eastAsia="zh-CN"/>
        </w:rPr>
        <w:t>书面</w:t>
      </w:r>
      <w:r>
        <w:rPr>
          <w:rFonts w:ascii="微软雅黑" w:eastAsia="微软雅黑" w:hAnsi="微软雅黑" w:cs="微软雅黑" w:hint="eastAsia"/>
          <w:color w:val="000000"/>
          <w:sz w:val="24"/>
          <w:szCs w:val="24"/>
        </w:rPr>
        <w:t>通知乙方，如因此引</w:t>
      </w:r>
      <w:r>
        <w:rPr>
          <w:rFonts w:ascii="微软雅黑" w:eastAsia="微软雅黑" w:hAnsi="微软雅黑" w:cs="微软雅黑" w:hint="eastAsia"/>
          <w:color w:val="000000"/>
          <w:sz w:val="24"/>
          <w:szCs w:val="24"/>
        </w:rPr>
        <w:lastRenderedPageBreak/>
        <w:t>起费用增减，则乙方提交甲方确认后，增加部分甲方予以承担。</w:t>
      </w:r>
    </w:p>
    <w:p w14:paraId="45C72420" w14:textId="77777777" w:rsidR="004A69E0" w:rsidRDefault="00000000">
      <w:pPr>
        <w:pStyle w:val="Bodytext1"/>
        <w:numPr>
          <w:ilvl w:val="0"/>
          <w:numId w:val="1"/>
        </w:numPr>
        <w:tabs>
          <w:tab w:val="left" w:pos="611"/>
        </w:tabs>
        <w:spacing w:line="240" w:lineRule="auto"/>
        <w:jc w:val="left"/>
        <w:rPr>
          <w:rFonts w:ascii="微软雅黑" w:eastAsia="微软雅黑" w:hAnsi="微软雅黑" w:cs="微软雅黑"/>
          <w:sz w:val="24"/>
          <w:szCs w:val="24"/>
        </w:rPr>
      </w:pPr>
      <w:bookmarkStart w:id="6" w:name="bookmark9"/>
      <w:bookmarkEnd w:id="6"/>
      <w:r>
        <w:rPr>
          <w:rFonts w:ascii="微软雅黑" w:eastAsia="微软雅黑" w:hAnsi="微软雅黑" w:cs="微软雅黑" w:hint="eastAsia"/>
          <w:color w:val="000000"/>
          <w:sz w:val="24"/>
          <w:szCs w:val="24"/>
        </w:rPr>
        <w:t>甲方有义务在乙方提供完毕具体合同规定的服务内容、且按照约定提交支持性文件后，在规定的时间内向乙方支付全部费用。</w:t>
      </w:r>
    </w:p>
    <w:p w14:paraId="375C048C" w14:textId="30862AB4" w:rsidR="004A69E0" w:rsidRDefault="00000000">
      <w:pPr>
        <w:pStyle w:val="Bodytext1"/>
        <w:numPr>
          <w:ilvl w:val="0"/>
          <w:numId w:val="1"/>
        </w:numPr>
        <w:tabs>
          <w:tab w:val="left" w:pos="710"/>
        </w:tabs>
        <w:spacing w:line="240" w:lineRule="auto"/>
        <w:rPr>
          <w:rFonts w:ascii="微软雅黑" w:eastAsia="微软雅黑" w:hAnsi="微软雅黑" w:cs="微软雅黑"/>
          <w:sz w:val="24"/>
          <w:szCs w:val="24"/>
        </w:rPr>
      </w:pPr>
      <w:bookmarkStart w:id="7" w:name="bookmark10"/>
      <w:bookmarkEnd w:id="7"/>
      <w:r>
        <w:rPr>
          <w:rFonts w:ascii="微软雅黑" w:eastAsia="微软雅黑" w:hAnsi="微软雅黑" w:cs="微软雅黑" w:hint="eastAsia"/>
          <w:sz w:val="24"/>
          <w:szCs w:val="24"/>
        </w:rPr>
        <w:t>任何因甲方原因造成订单的取消或延迟、变更，则已产生的实际费用由甲方向乙方支付。</w:t>
      </w:r>
    </w:p>
    <w:p w14:paraId="1209E14D" w14:textId="77777777" w:rsidR="004A69E0" w:rsidRDefault="00000000">
      <w:pPr>
        <w:pStyle w:val="Bodytext1"/>
        <w:numPr>
          <w:ilvl w:val="0"/>
          <w:numId w:val="1"/>
        </w:numPr>
        <w:tabs>
          <w:tab w:val="left" w:pos="714"/>
        </w:tabs>
        <w:spacing w:line="240" w:lineRule="auto"/>
        <w:rPr>
          <w:rFonts w:ascii="微软雅黑" w:eastAsia="微软雅黑" w:hAnsi="微软雅黑" w:cs="微软雅黑"/>
          <w:sz w:val="24"/>
          <w:szCs w:val="24"/>
        </w:rPr>
      </w:pPr>
      <w:bookmarkStart w:id="8" w:name="bookmark11"/>
      <w:bookmarkEnd w:id="8"/>
      <w:r>
        <w:rPr>
          <w:rFonts w:ascii="微软雅黑" w:eastAsia="微软雅黑" w:hAnsi="微软雅黑" w:cs="微软雅黑" w:hint="eastAsia"/>
          <w:color w:val="000000"/>
          <w:sz w:val="24"/>
          <w:szCs w:val="24"/>
        </w:rPr>
        <w:t>本协议及订单约定的服务内容之外的应由甲方自行承担的准备工作， 均由甲方自行负责。因甲方自行负责项目而导致不能正常参会、登机、登船或产生其它任何问题和损失，由甲方承担，乙方在力所能及的范围内可给予协助，帮助甲方降低损失。</w:t>
      </w:r>
    </w:p>
    <w:p w14:paraId="21FBD179" w14:textId="77777777" w:rsidR="004A69E0" w:rsidRDefault="00000000">
      <w:pPr>
        <w:pStyle w:val="Bodytext1"/>
        <w:spacing w:line="240" w:lineRule="auto"/>
        <w:rPr>
          <w:rFonts w:ascii="微软雅黑" w:eastAsia="微软雅黑" w:hAnsi="微软雅黑" w:cs="微软雅黑"/>
          <w:sz w:val="24"/>
          <w:szCs w:val="24"/>
        </w:rPr>
      </w:pPr>
      <w:bookmarkStart w:id="9" w:name="bookmark12"/>
      <w:bookmarkEnd w:id="9"/>
      <w:r>
        <w:rPr>
          <w:rFonts w:ascii="微软雅黑" w:eastAsia="微软雅黑" w:hAnsi="微软雅黑" w:cs="微软雅黑" w:hint="eastAsia"/>
          <w:color w:val="000000"/>
          <w:sz w:val="24"/>
          <w:szCs w:val="24"/>
        </w:rPr>
        <w:t>第三条乙方的权利与义务</w:t>
      </w:r>
    </w:p>
    <w:p w14:paraId="5A397BDE" w14:textId="77777777" w:rsidR="004A69E0" w:rsidRDefault="00000000">
      <w:pPr>
        <w:pStyle w:val="Bodytext1"/>
        <w:spacing w:line="240" w:lineRule="auto"/>
        <w:jc w:val="left"/>
        <w:rPr>
          <w:rFonts w:ascii="微软雅黑" w:eastAsia="微软雅黑" w:hAnsi="微软雅黑" w:cs="微软雅黑"/>
          <w:sz w:val="24"/>
          <w:szCs w:val="24"/>
        </w:rPr>
      </w:pPr>
      <w:bookmarkStart w:id="10" w:name="bookmark14"/>
      <w:bookmarkEnd w:id="10"/>
      <w:r>
        <w:rPr>
          <w:rFonts w:ascii="微软雅黑" w:eastAsia="微软雅黑" w:hAnsi="微软雅黑" w:cs="微软雅黑" w:hint="eastAsia"/>
          <w:color w:val="000000"/>
          <w:sz w:val="24"/>
          <w:szCs w:val="24"/>
          <w:lang w:val="en-US" w:eastAsia="zh-CN"/>
        </w:rPr>
        <w:t>(1)</w:t>
      </w:r>
      <w:r>
        <w:rPr>
          <w:rFonts w:ascii="微软雅黑" w:eastAsia="微软雅黑" w:hAnsi="微软雅黑" w:cs="微软雅黑" w:hint="eastAsia"/>
          <w:color w:val="000000"/>
          <w:sz w:val="24"/>
          <w:szCs w:val="24"/>
        </w:rPr>
        <w:t>本协议所称不可抗力，是指在本合同期限内发生的不可预见（或者虽可预见，但其发生或后果不可避免）、非任何一方所能控制且使任何一方无法履行或完全履行本合同的，因不可抗力的情况,如：疫情、地震、台风、火灾、水灾、自然力、灾难、政府行为等原因不能履行合同的， 根据不可抗力的影响，部分或者全部免除责任，但法律另有规定的除外。因不可抗力因素导致的本协议迟延履行或终止的双方以实际支出情况进行结算。 任何一方因不可抗力不能履行合同的，应及时通知对方。在不可抗力影响消除后的合理时间内，一方或双方应当继续履行协议。协议未受不可抗力影响的部分继续履行。不可抗力发生后，双方应迅速采取措施，尽力减少损失。乙方除自然力、灾难、政府等不可抗力之因素，应按本协议约定之要求，按时完成本协议约定的工作内容，否则视为乙方违约，在这种情况下，甲方有权单方面解除本协议，并向乙方索取由此造成的一切损失。</w:t>
      </w:r>
    </w:p>
    <w:p w14:paraId="749CC568" w14:textId="77777777" w:rsidR="004A69E0" w:rsidRDefault="00000000">
      <w:pPr>
        <w:pStyle w:val="Bodytext1"/>
        <w:tabs>
          <w:tab w:val="left" w:pos="552"/>
        </w:tabs>
        <w:spacing w:line="240" w:lineRule="auto"/>
        <w:jc w:val="left"/>
        <w:rPr>
          <w:rFonts w:ascii="微软雅黑" w:eastAsia="微软雅黑" w:hAnsi="微软雅黑" w:cs="微软雅黑"/>
          <w:sz w:val="24"/>
          <w:szCs w:val="24"/>
        </w:rPr>
      </w:pPr>
      <w:bookmarkStart w:id="11" w:name="bookmark15"/>
      <w:bookmarkEnd w:id="11"/>
      <w:r>
        <w:rPr>
          <w:rFonts w:ascii="微软雅黑" w:eastAsia="微软雅黑" w:hAnsi="微软雅黑" w:cs="微软雅黑" w:hint="eastAsia"/>
          <w:color w:val="000000"/>
          <w:sz w:val="24"/>
          <w:szCs w:val="24"/>
          <w:lang w:val="en-US" w:eastAsia="zh-CN"/>
        </w:rPr>
        <w:t>(2)</w:t>
      </w:r>
      <w:r>
        <w:rPr>
          <w:rFonts w:ascii="微软雅黑" w:eastAsia="微软雅黑" w:hAnsi="微软雅黑" w:cs="微软雅黑" w:hint="eastAsia"/>
          <w:color w:val="000000"/>
          <w:sz w:val="24"/>
          <w:szCs w:val="24"/>
        </w:rPr>
        <w:t>乙方将以诚信的态度，尽最大努力，为甲方各部门提供高质量的服务。乙方有义务按照具体合同的规定为甲方提供优质满意的服务。</w:t>
      </w:r>
    </w:p>
    <w:p w14:paraId="44CAE2CB" w14:textId="19BAB7FF" w:rsidR="004A69E0" w:rsidRDefault="00000000">
      <w:pPr>
        <w:pStyle w:val="Bodytext1"/>
        <w:tabs>
          <w:tab w:val="left" w:pos="552"/>
        </w:tabs>
        <w:spacing w:line="240" w:lineRule="auto"/>
        <w:jc w:val="left"/>
        <w:rPr>
          <w:rFonts w:ascii="微软雅黑" w:eastAsia="微软雅黑" w:hAnsi="微软雅黑" w:cs="微软雅黑"/>
          <w:color w:val="000000"/>
          <w:sz w:val="24"/>
          <w:szCs w:val="24"/>
        </w:rPr>
      </w:pPr>
      <w:bookmarkStart w:id="12" w:name="bookmark16"/>
      <w:bookmarkEnd w:id="12"/>
      <w:r>
        <w:rPr>
          <w:rFonts w:ascii="微软雅黑" w:eastAsia="微软雅黑" w:hAnsi="微软雅黑" w:cs="微软雅黑" w:hint="eastAsia"/>
          <w:color w:val="000000"/>
          <w:sz w:val="24"/>
          <w:szCs w:val="24"/>
          <w:lang w:val="en-US" w:eastAsia="zh-CN"/>
        </w:rPr>
        <w:t>(3)</w:t>
      </w:r>
      <w:r>
        <w:rPr>
          <w:rFonts w:ascii="微软雅黑" w:eastAsia="微软雅黑" w:hAnsi="微软雅黑" w:cs="微软雅黑" w:hint="eastAsia"/>
          <w:color w:val="000000"/>
          <w:sz w:val="24"/>
          <w:szCs w:val="24"/>
        </w:rPr>
        <w:t>乙方应按照甲方要求在会前向甲方提交会务服务方案和费用预算明细。乙方为甲方提供超岀约定服务内容以外的服务而发生的额外费用，应事先向甲方进行说明和报价，并获得甲方同意。乙方有义务在完成具体服务后，向甲方提供真实、完整的结算单</w:t>
      </w:r>
      <w:r w:rsidR="004E6006">
        <w:rPr>
          <w:rFonts w:ascii="微软雅黑" w:eastAsia="微软雅黑" w:hAnsi="微软雅黑" w:cs="微软雅黑" w:hint="eastAsia"/>
          <w:color w:val="000000"/>
          <w:sz w:val="24"/>
          <w:szCs w:val="24"/>
          <w:lang w:eastAsia="zh-CN"/>
        </w:rPr>
        <w:t>，</w:t>
      </w:r>
      <w:r>
        <w:rPr>
          <w:rFonts w:ascii="微软雅黑" w:eastAsia="微软雅黑" w:hAnsi="微软雅黑" w:cs="微软雅黑" w:hint="eastAsia"/>
          <w:color w:val="000000"/>
          <w:sz w:val="24"/>
          <w:szCs w:val="24"/>
        </w:rPr>
        <w:t>以确保与甲方顺利地结算。</w:t>
      </w:r>
      <w:bookmarkStart w:id="13" w:name="bookmark17"/>
      <w:bookmarkEnd w:id="13"/>
    </w:p>
    <w:p w14:paraId="336C5984" w14:textId="6D646ACA" w:rsidR="004A69E0" w:rsidRDefault="00000000">
      <w:pPr>
        <w:pStyle w:val="Bodytext1"/>
        <w:tabs>
          <w:tab w:val="left" w:pos="552"/>
        </w:tabs>
        <w:spacing w:line="240" w:lineRule="auto"/>
        <w:jc w:val="left"/>
        <w:rPr>
          <w:rFonts w:ascii="微软雅黑" w:eastAsia="微软雅黑" w:hAnsi="微软雅黑" w:cs="微软雅黑"/>
          <w:sz w:val="24"/>
          <w:szCs w:val="24"/>
        </w:rPr>
      </w:pPr>
      <w:bookmarkStart w:id="14" w:name="bookmark18"/>
      <w:bookmarkEnd w:id="14"/>
      <w:r>
        <w:rPr>
          <w:rFonts w:ascii="微软雅黑" w:eastAsia="微软雅黑" w:hAnsi="微软雅黑" w:cs="微软雅黑" w:hint="eastAsia"/>
          <w:color w:val="000000"/>
          <w:sz w:val="24"/>
          <w:szCs w:val="24"/>
          <w:lang w:val="en-US" w:eastAsia="zh-CN"/>
        </w:rPr>
        <w:t>(</w:t>
      </w:r>
      <w:r w:rsidR="004E6006">
        <w:rPr>
          <w:rFonts w:ascii="微软雅黑" w:eastAsia="微软雅黑" w:hAnsi="微软雅黑" w:cs="微软雅黑"/>
          <w:color w:val="000000"/>
          <w:sz w:val="24"/>
          <w:szCs w:val="24"/>
          <w:lang w:val="en-US" w:eastAsia="zh-CN"/>
        </w:rPr>
        <w:t>4</w:t>
      </w:r>
      <w:r>
        <w:rPr>
          <w:rFonts w:ascii="微软雅黑" w:eastAsia="微软雅黑" w:hAnsi="微软雅黑" w:cs="微软雅黑" w:hint="eastAsia"/>
          <w:color w:val="000000"/>
          <w:sz w:val="24"/>
          <w:szCs w:val="24"/>
          <w:lang w:val="en-US" w:eastAsia="zh-CN"/>
        </w:rPr>
        <w:t>)</w:t>
      </w:r>
      <w:r>
        <w:rPr>
          <w:rFonts w:ascii="微软雅黑" w:eastAsia="微软雅黑" w:hAnsi="微软雅黑" w:cs="微软雅黑" w:hint="eastAsia"/>
          <w:color w:val="000000"/>
          <w:sz w:val="24"/>
          <w:szCs w:val="24"/>
        </w:rPr>
        <w:t>乙方有义务在服务过程中妥善处理甲方遇到的特殊情况，并尽量协助甲方减少损失降低成本。</w:t>
      </w:r>
    </w:p>
    <w:p w14:paraId="5652646C" w14:textId="59BAD36F" w:rsidR="004A69E0" w:rsidRDefault="00000000">
      <w:pPr>
        <w:pStyle w:val="Bodytext1"/>
        <w:tabs>
          <w:tab w:val="left" w:pos="552"/>
        </w:tabs>
        <w:spacing w:line="240" w:lineRule="auto"/>
        <w:jc w:val="left"/>
        <w:rPr>
          <w:rFonts w:ascii="微软雅黑" w:eastAsia="微软雅黑" w:hAnsi="微软雅黑" w:cs="微软雅黑"/>
          <w:sz w:val="24"/>
          <w:szCs w:val="24"/>
        </w:rPr>
      </w:pPr>
      <w:bookmarkStart w:id="15" w:name="bookmark19"/>
      <w:bookmarkEnd w:id="15"/>
      <w:r>
        <w:rPr>
          <w:rFonts w:ascii="微软雅黑" w:eastAsia="微软雅黑" w:hAnsi="微软雅黑" w:cs="微软雅黑" w:hint="eastAsia"/>
          <w:color w:val="000000"/>
          <w:sz w:val="24"/>
          <w:szCs w:val="24"/>
          <w:lang w:val="en-US" w:eastAsia="zh-CN"/>
        </w:rPr>
        <w:lastRenderedPageBreak/>
        <w:t>(</w:t>
      </w:r>
      <w:r w:rsidR="004E6006">
        <w:rPr>
          <w:rFonts w:ascii="微软雅黑" w:eastAsia="微软雅黑" w:hAnsi="微软雅黑" w:cs="微软雅黑"/>
          <w:color w:val="000000"/>
          <w:sz w:val="24"/>
          <w:szCs w:val="24"/>
          <w:lang w:val="en-US" w:eastAsia="zh-CN"/>
        </w:rPr>
        <w:t>5</w:t>
      </w:r>
      <w:r>
        <w:rPr>
          <w:rFonts w:ascii="微软雅黑" w:eastAsia="微软雅黑" w:hAnsi="微软雅黑" w:cs="微软雅黑" w:hint="eastAsia"/>
          <w:color w:val="000000"/>
          <w:sz w:val="24"/>
          <w:szCs w:val="24"/>
          <w:lang w:val="en-US" w:eastAsia="zh-CN"/>
        </w:rPr>
        <w:t>)</w:t>
      </w:r>
      <w:r>
        <w:rPr>
          <w:rFonts w:ascii="微软雅黑" w:eastAsia="微软雅黑" w:hAnsi="微软雅黑" w:cs="微软雅黑" w:hint="eastAsia"/>
          <w:color w:val="000000"/>
          <w:sz w:val="24"/>
          <w:szCs w:val="24"/>
        </w:rPr>
        <w:t>乙方有义务提醒甲方人员注意安全，同时督促甲方人员遵守社会公德和当地法律法规，当地特殊的规定乙方应重点提醒。</w:t>
      </w:r>
    </w:p>
    <w:p w14:paraId="272A780B" w14:textId="23E15158" w:rsidR="004A69E0" w:rsidRDefault="00000000">
      <w:pPr>
        <w:pStyle w:val="Bodytext1"/>
        <w:tabs>
          <w:tab w:val="left" w:pos="552"/>
        </w:tabs>
        <w:spacing w:line="240" w:lineRule="auto"/>
        <w:jc w:val="left"/>
        <w:rPr>
          <w:rFonts w:ascii="微软雅黑" w:eastAsia="微软雅黑" w:hAnsi="微软雅黑" w:cs="微软雅黑"/>
          <w:sz w:val="24"/>
          <w:szCs w:val="24"/>
        </w:rPr>
      </w:pPr>
      <w:bookmarkStart w:id="16" w:name="bookmark20"/>
      <w:bookmarkEnd w:id="16"/>
      <w:r>
        <w:rPr>
          <w:rFonts w:ascii="微软雅黑" w:eastAsia="微软雅黑" w:hAnsi="微软雅黑" w:cs="微软雅黑" w:hint="eastAsia"/>
          <w:color w:val="000000"/>
          <w:sz w:val="24"/>
          <w:szCs w:val="24"/>
          <w:lang w:val="en-US" w:eastAsia="zh-CN"/>
        </w:rPr>
        <w:t>(</w:t>
      </w:r>
      <w:r w:rsidR="004E6006">
        <w:rPr>
          <w:rFonts w:ascii="微软雅黑" w:eastAsia="微软雅黑" w:hAnsi="微软雅黑" w:cs="微软雅黑"/>
          <w:color w:val="000000"/>
          <w:sz w:val="24"/>
          <w:szCs w:val="24"/>
          <w:lang w:val="en-US" w:eastAsia="zh-CN"/>
        </w:rPr>
        <w:t>6</w:t>
      </w:r>
      <w:r>
        <w:rPr>
          <w:rFonts w:ascii="微软雅黑" w:eastAsia="微软雅黑" w:hAnsi="微软雅黑" w:cs="微软雅黑" w:hint="eastAsia"/>
          <w:color w:val="000000"/>
          <w:sz w:val="24"/>
          <w:szCs w:val="24"/>
          <w:lang w:val="en-US" w:eastAsia="zh-CN"/>
        </w:rPr>
        <w:t>)</w:t>
      </w:r>
      <w:r>
        <w:rPr>
          <w:rFonts w:ascii="微软雅黑" w:eastAsia="微软雅黑" w:hAnsi="微软雅黑" w:cs="微软雅黑" w:hint="eastAsia"/>
          <w:color w:val="000000"/>
          <w:sz w:val="24"/>
          <w:szCs w:val="24"/>
        </w:rPr>
        <w:t>乙方将优先满足甲方所需的服务或需求。</w:t>
      </w:r>
    </w:p>
    <w:p w14:paraId="4EA9314A" w14:textId="77777777" w:rsidR="004A69E0" w:rsidRDefault="00000000">
      <w:pPr>
        <w:pStyle w:val="Bodytext1"/>
        <w:spacing w:line="240" w:lineRule="auto"/>
        <w:rPr>
          <w:rFonts w:ascii="微软雅黑" w:eastAsia="微软雅黑" w:hAnsi="微软雅黑" w:cs="微软雅黑"/>
          <w:sz w:val="24"/>
          <w:szCs w:val="24"/>
        </w:rPr>
      </w:pPr>
      <w:bookmarkStart w:id="17" w:name="bookmark21"/>
      <w:bookmarkStart w:id="18" w:name="bookmark23"/>
      <w:bookmarkEnd w:id="17"/>
      <w:bookmarkEnd w:id="18"/>
      <w:r>
        <w:rPr>
          <w:rFonts w:ascii="微软雅黑" w:eastAsia="微软雅黑" w:hAnsi="微软雅黑" w:cs="微软雅黑" w:hint="eastAsia"/>
          <w:color w:val="000000"/>
          <w:sz w:val="24"/>
          <w:szCs w:val="24"/>
        </w:rPr>
        <w:t>第四条结算事宜及乙方账户信息</w:t>
      </w:r>
    </w:p>
    <w:p w14:paraId="5CACA355" w14:textId="77777777" w:rsidR="004A69E0" w:rsidRDefault="00000000">
      <w:pPr>
        <w:pStyle w:val="Bodytext1"/>
        <w:spacing w:line="240" w:lineRule="auto"/>
        <w:rPr>
          <w:rFonts w:ascii="微软雅黑" w:eastAsia="微软雅黑" w:hAnsi="微软雅黑" w:cs="微软雅黑"/>
          <w:sz w:val="24"/>
          <w:szCs w:val="24"/>
        </w:rPr>
      </w:pPr>
      <w:r>
        <w:rPr>
          <w:rFonts w:ascii="微软雅黑" w:eastAsia="微软雅黑" w:hAnsi="微软雅黑" w:cs="微软雅黑" w:hint="eastAsia"/>
          <w:color w:val="000000"/>
          <w:sz w:val="24"/>
          <w:szCs w:val="24"/>
        </w:rPr>
        <w:t>本条款为双方结算事宜的原则性说明，服务的结算以人民币形式进行, 付款方式以电汇形式进行。</w:t>
      </w:r>
    </w:p>
    <w:p w14:paraId="46A12AE5" w14:textId="382595AE" w:rsidR="004A69E0" w:rsidRDefault="00000000">
      <w:pPr>
        <w:pStyle w:val="Bodytext1"/>
        <w:spacing w:line="240" w:lineRule="auto"/>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结算范围</w:t>
      </w:r>
      <w:r w:rsidR="009A62A4">
        <w:rPr>
          <w:rFonts w:ascii="微软雅黑" w:eastAsia="微软雅黑" w:hAnsi="微软雅黑" w:cs="微软雅黑" w:hint="eastAsia"/>
          <w:color w:val="000000"/>
          <w:sz w:val="24"/>
          <w:szCs w:val="24"/>
        </w:rPr>
        <w:t>与形式</w:t>
      </w:r>
    </w:p>
    <w:p w14:paraId="28F1B836" w14:textId="77777777" w:rsidR="004A69E0" w:rsidRDefault="00000000">
      <w:pPr>
        <w:pStyle w:val="Bodytext1"/>
        <w:tabs>
          <w:tab w:val="left" w:pos="549"/>
        </w:tabs>
        <w:spacing w:line="240" w:lineRule="auto"/>
        <w:jc w:val="left"/>
        <w:rPr>
          <w:rFonts w:ascii="微软雅黑" w:eastAsia="微软雅黑" w:hAnsi="微软雅黑" w:cs="微软雅黑"/>
          <w:sz w:val="24"/>
          <w:szCs w:val="24"/>
        </w:rPr>
      </w:pPr>
      <w:bookmarkStart w:id="19" w:name="bookmark25"/>
      <w:r>
        <w:rPr>
          <w:rFonts w:ascii="微软雅黑" w:eastAsia="微软雅黑" w:hAnsi="微软雅黑" w:cs="微软雅黑" w:hint="eastAsia"/>
          <w:color w:val="000000"/>
          <w:sz w:val="24"/>
          <w:szCs w:val="24"/>
        </w:rPr>
        <w:t>（</w:t>
      </w:r>
      <w:bookmarkEnd w:id="19"/>
      <w:r>
        <w:rPr>
          <w:rFonts w:ascii="微软雅黑" w:eastAsia="微软雅黑" w:hAnsi="微软雅黑" w:cs="微软雅黑" w:hint="eastAsia"/>
          <w:color w:val="000000"/>
          <w:sz w:val="24"/>
          <w:szCs w:val="24"/>
        </w:rPr>
        <w:t>1）</w:t>
      </w:r>
      <w:r>
        <w:rPr>
          <w:rFonts w:ascii="微软雅黑" w:eastAsia="微软雅黑" w:hAnsi="微软雅黑" w:cs="微软雅黑" w:hint="eastAsia"/>
          <w:color w:val="000000"/>
          <w:sz w:val="24"/>
          <w:szCs w:val="24"/>
        </w:rPr>
        <w:tab/>
        <w:t>甲方委托乙方的境内会议会务、旅游合同内规定的项目及约定。</w:t>
      </w:r>
    </w:p>
    <w:p w14:paraId="03AB2BC9" w14:textId="3F8B2550" w:rsidR="004A69E0" w:rsidRDefault="00000000">
      <w:pPr>
        <w:pStyle w:val="Bodytext1"/>
        <w:tabs>
          <w:tab w:val="left" w:pos="549"/>
        </w:tabs>
        <w:spacing w:line="240" w:lineRule="auto"/>
        <w:jc w:val="left"/>
        <w:rPr>
          <w:rFonts w:ascii="微软雅黑" w:eastAsia="微软雅黑" w:hAnsi="微软雅黑" w:cs="微软雅黑"/>
          <w:color w:val="000000"/>
          <w:sz w:val="24"/>
          <w:szCs w:val="24"/>
        </w:rPr>
      </w:pPr>
      <w:bookmarkStart w:id="20" w:name="bookmark26"/>
      <w:r>
        <w:rPr>
          <w:rFonts w:ascii="微软雅黑" w:eastAsia="微软雅黑" w:hAnsi="微软雅黑" w:cs="微软雅黑" w:hint="eastAsia"/>
          <w:color w:val="000000"/>
          <w:sz w:val="24"/>
          <w:szCs w:val="24"/>
        </w:rPr>
        <w:t>（</w:t>
      </w:r>
      <w:bookmarkEnd w:id="20"/>
      <w:r>
        <w:rPr>
          <w:rFonts w:ascii="微软雅黑" w:eastAsia="微软雅黑" w:hAnsi="微软雅黑" w:cs="微软雅黑" w:hint="eastAsia"/>
          <w:color w:val="000000"/>
          <w:sz w:val="24"/>
          <w:szCs w:val="24"/>
        </w:rPr>
        <w:t>2）</w:t>
      </w:r>
      <w:r>
        <w:rPr>
          <w:rFonts w:ascii="微软雅黑" w:eastAsia="微软雅黑" w:hAnsi="微软雅黑" w:cs="微软雅黑" w:hint="eastAsia"/>
          <w:color w:val="000000"/>
          <w:sz w:val="24"/>
          <w:szCs w:val="24"/>
        </w:rPr>
        <w:tab/>
        <w:t>甲方在具体委托项目中临时增加的费用及约定的报价。</w:t>
      </w:r>
    </w:p>
    <w:p w14:paraId="58234474" w14:textId="4A476C95" w:rsidR="009A62A4" w:rsidRDefault="009A62A4">
      <w:pPr>
        <w:pStyle w:val="Bodytext1"/>
        <w:tabs>
          <w:tab w:val="left" w:pos="549"/>
        </w:tabs>
        <w:spacing w:line="240" w:lineRule="auto"/>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lang w:eastAsia="zh-CN"/>
        </w:rPr>
        <w:t xml:space="preserve">（3） </w:t>
      </w:r>
      <w:r>
        <w:rPr>
          <w:rFonts w:ascii="微软雅黑" w:eastAsia="微软雅黑" w:hAnsi="微软雅黑" w:cs="微软雅黑"/>
          <w:color w:val="000000"/>
          <w:sz w:val="24"/>
          <w:szCs w:val="24"/>
        </w:rPr>
        <w:t xml:space="preserve"> </w:t>
      </w:r>
      <w:r>
        <w:rPr>
          <w:rFonts w:ascii="微软雅黑" w:eastAsia="微软雅黑" w:hAnsi="微软雅黑" w:cs="微软雅黑" w:hint="eastAsia"/>
          <w:color w:val="000000"/>
          <w:sz w:val="24"/>
          <w:szCs w:val="24"/>
        </w:rPr>
        <w:t>报价及结算以与使用人确认的邮件金额及文件为准</w:t>
      </w:r>
    </w:p>
    <w:p w14:paraId="57B6834A" w14:textId="34CBE367" w:rsidR="004A69E0" w:rsidRDefault="00000000">
      <w:pPr>
        <w:pStyle w:val="Bodytext1"/>
        <w:spacing w:line="240" w:lineRule="auto"/>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结算周期</w:t>
      </w:r>
      <w:r w:rsidR="0024772E">
        <w:rPr>
          <w:rFonts w:ascii="微软雅黑" w:eastAsia="微软雅黑" w:hAnsi="微软雅黑" w:cs="微软雅黑" w:hint="eastAsia"/>
          <w:color w:val="000000"/>
          <w:sz w:val="24"/>
          <w:szCs w:val="24"/>
        </w:rPr>
        <w:t>及服务费标准</w:t>
      </w:r>
    </w:p>
    <w:p w14:paraId="6F9ADD6C" w14:textId="5BCA30E6" w:rsidR="004A69E0" w:rsidRDefault="00000000">
      <w:pPr>
        <w:pStyle w:val="Bodytext1"/>
        <w:spacing w:line="240" w:lineRule="auto"/>
        <w:rPr>
          <w:rFonts w:ascii="微软雅黑" w:eastAsia="微软雅黑" w:hAnsi="微软雅黑" w:cs="微软雅黑"/>
          <w:sz w:val="24"/>
          <w:szCs w:val="24"/>
          <w:lang w:eastAsia="zh-CN"/>
        </w:rPr>
      </w:pPr>
      <w:r>
        <w:rPr>
          <w:rFonts w:ascii="微软雅黑" w:eastAsia="微软雅黑" w:hAnsi="微软雅黑" w:cs="微软雅黑" w:hint="eastAsia"/>
          <w:color w:val="000000"/>
          <w:sz w:val="24"/>
          <w:szCs w:val="24"/>
        </w:rPr>
        <w:t>此合同生效后，乙方与甲方就结算费用出具结算单据并列明服务明细，甲方确认金额后，乙方在</w:t>
      </w:r>
      <w:r w:rsidR="001133AF">
        <w:rPr>
          <w:rFonts w:ascii="微软雅黑" w:eastAsia="微软雅黑" w:hAnsi="微软雅黑" w:cs="微软雅黑" w:hint="eastAsia"/>
          <w:color w:val="000000"/>
          <w:sz w:val="24"/>
          <w:szCs w:val="24"/>
          <w:lang w:eastAsia="zh-CN"/>
        </w:rPr>
        <w:t>7</w:t>
      </w:r>
      <w:r>
        <w:rPr>
          <w:rFonts w:ascii="微软雅黑" w:eastAsia="微软雅黑" w:hAnsi="微软雅黑" w:cs="微软雅黑" w:hint="eastAsia"/>
          <w:color w:val="000000"/>
          <w:sz w:val="24"/>
          <w:szCs w:val="24"/>
        </w:rPr>
        <w:t>个工作日内开具合法等额发票（增值税专用发票</w:t>
      </w:r>
      <w:r>
        <w:rPr>
          <w:rFonts w:ascii="微软雅黑" w:eastAsia="微软雅黑" w:hAnsi="微软雅黑" w:cs="微软雅黑" w:hint="eastAsia"/>
          <w:color w:val="000000"/>
          <w:sz w:val="24"/>
          <w:szCs w:val="24"/>
          <w:lang w:val="en-US" w:eastAsia="zh-Hans"/>
        </w:rPr>
        <w:t>或普通发票</w:t>
      </w:r>
      <w:r>
        <w:rPr>
          <w:rFonts w:ascii="微软雅黑" w:eastAsia="微软雅黑" w:hAnsi="微软雅黑" w:cs="微软雅黑" w:hint="eastAsia"/>
          <w:color w:val="000000"/>
          <w:sz w:val="24"/>
          <w:szCs w:val="24"/>
        </w:rPr>
        <w:t>），甲方</w:t>
      </w:r>
      <w:r w:rsidR="003B1F5A">
        <w:rPr>
          <w:rFonts w:ascii="微软雅黑" w:eastAsia="微软雅黑" w:hAnsi="微软雅黑" w:cs="微软雅黑" w:hint="eastAsia"/>
          <w:color w:val="000000"/>
          <w:sz w:val="24"/>
          <w:szCs w:val="24"/>
        </w:rPr>
        <w:t>在会议结束之日</w:t>
      </w:r>
      <w:r w:rsidR="003B1F5A">
        <w:rPr>
          <w:rFonts w:ascii="微软雅黑" w:eastAsia="微软雅黑" w:hAnsi="微软雅黑" w:cs="微软雅黑" w:hint="eastAsia"/>
          <w:color w:val="000000"/>
          <w:sz w:val="24"/>
          <w:szCs w:val="24"/>
          <w:lang w:val="en-US" w:eastAsia="zh-CN"/>
        </w:rPr>
        <w:t>起</w:t>
      </w:r>
      <w:r w:rsidR="001133AF">
        <w:rPr>
          <w:rFonts w:ascii="微软雅黑" w:eastAsia="微软雅黑" w:hAnsi="微软雅黑" w:cs="微软雅黑"/>
          <w:color w:val="000000"/>
          <w:sz w:val="24"/>
          <w:szCs w:val="24"/>
        </w:rPr>
        <w:t>6</w:t>
      </w:r>
      <w:r w:rsidR="0024772E">
        <w:rPr>
          <w:rFonts w:ascii="微软雅黑" w:eastAsia="微软雅黑" w:hAnsi="微软雅黑" w:cs="微软雅黑"/>
          <w:color w:val="000000"/>
          <w:sz w:val="24"/>
          <w:szCs w:val="24"/>
        </w:rPr>
        <w:t>0</w:t>
      </w:r>
      <w:r>
        <w:rPr>
          <w:rFonts w:ascii="微软雅黑" w:eastAsia="微软雅黑" w:hAnsi="微软雅黑" w:cs="微软雅黑" w:hint="eastAsia"/>
          <w:color w:val="000000"/>
          <w:sz w:val="24"/>
          <w:szCs w:val="24"/>
          <w:lang w:val="zh-CN" w:eastAsia="zh-CN" w:bidi="zh-CN"/>
        </w:rPr>
        <w:t>日</w:t>
      </w:r>
      <w:r>
        <w:rPr>
          <w:rFonts w:ascii="微软雅黑" w:eastAsia="微软雅黑" w:hAnsi="微软雅黑" w:cs="微软雅黑" w:hint="eastAsia"/>
          <w:color w:val="000000"/>
          <w:sz w:val="24"/>
          <w:szCs w:val="24"/>
        </w:rPr>
        <w:t>内向乙方支付费用</w:t>
      </w:r>
      <w:r w:rsidR="0086511A">
        <w:rPr>
          <w:rFonts w:ascii="微软雅黑" w:eastAsia="微软雅黑" w:hAnsi="微软雅黑" w:cs="微软雅黑" w:hint="eastAsia"/>
          <w:color w:val="000000"/>
          <w:sz w:val="24"/>
          <w:szCs w:val="24"/>
          <w:lang w:eastAsia="zh-CN"/>
        </w:rPr>
        <w:t>；</w:t>
      </w:r>
      <w:r w:rsidR="0086511A">
        <w:rPr>
          <w:rFonts w:ascii="微软雅黑" w:eastAsia="微软雅黑" w:hAnsi="微软雅黑" w:cs="微软雅黑" w:hint="eastAsia"/>
          <w:color w:val="000000"/>
          <w:sz w:val="24"/>
          <w:szCs w:val="24"/>
        </w:rPr>
        <w:t>如遇大型会议</w:t>
      </w:r>
      <w:r w:rsidR="0086511A">
        <w:rPr>
          <w:rFonts w:ascii="微软雅黑" w:eastAsia="微软雅黑" w:hAnsi="微软雅黑" w:cs="微软雅黑" w:hint="eastAsia"/>
          <w:color w:val="000000"/>
          <w:sz w:val="24"/>
          <w:szCs w:val="24"/>
          <w:lang w:eastAsia="zh-CN"/>
        </w:rPr>
        <w:t>，乙方可与甲方协商预付款</w:t>
      </w:r>
      <w:r w:rsidR="004234A5">
        <w:rPr>
          <w:rFonts w:ascii="微软雅黑" w:eastAsia="微软雅黑" w:hAnsi="微软雅黑" w:cs="微软雅黑" w:hint="eastAsia"/>
          <w:color w:val="000000"/>
          <w:sz w:val="24"/>
          <w:szCs w:val="24"/>
          <w:lang w:eastAsia="zh-CN"/>
        </w:rPr>
        <w:t>，预付款金额不超总预算</w:t>
      </w:r>
      <w:r w:rsidR="003B1F5A">
        <w:rPr>
          <w:rFonts w:ascii="微软雅黑" w:eastAsia="微软雅黑" w:hAnsi="微软雅黑" w:cs="微软雅黑" w:hint="eastAsia"/>
          <w:color w:val="000000"/>
          <w:sz w:val="24"/>
          <w:szCs w:val="24"/>
          <w:lang w:eastAsia="zh-CN"/>
        </w:rPr>
        <w:t>5</w:t>
      </w:r>
      <w:r w:rsidR="003B1F5A">
        <w:rPr>
          <w:rFonts w:ascii="微软雅黑" w:eastAsia="微软雅黑" w:hAnsi="微软雅黑" w:cs="微软雅黑"/>
          <w:color w:val="000000"/>
          <w:sz w:val="24"/>
          <w:szCs w:val="24"/>
        </w:rPr>
        <w:t>0%</w:t>
      </w:r>
      <w:r w:rsidR="0086511A">
        <w:rPr>
          <w:rFonts w:ascii="微软雅黑" w:eastAsia="微软雅黑" w:hAnsi="微软雅黑" w:cs="微软雅黑" w:hint="eastAsia"/>
          <w:color w:val="000000"/>
          <w:sz w:val="24"/>
          <w:szCs w:val="24"/>
          <w:lang w:eastAsia="zh-CN"/>
        </w:rPr>
        <w:t>；</w:t>
      </w:r>
      <w:r w:rsidR="0024772E">
        <w:rPr>
          <w:rFonts w:ascii="微软雅黑" w:eastAsia="微软雅黑" w:hAnsi="微软雅黑" w:cs="微软雅黑" w:hint="eastAsia"/>
          <w:color w:val="000000"/>
          <w:sz w:val="24"/>
          <w:szCs w:val="24"/>
        </w:rPr>
        <w:t>乙方服务费为总金额</w:t>
      </w:r>
      <w:r w:rsidR="0024772E">
        <w:rPr>
          <w:rFonts w:ascii="微软雅黑" w:eastAsia="微软雅黑" w:hAnsi="微软雅黑" w:cs="微软雅黑" w:hint="eastAsia"/>
          <w:color w:val="000000"/>
          <w:sz w:val="24"/>
          <w:szCs w:val="24"/>
          <w:lang w:eastAsia="zh-CN"/>
        </w:rPr>
        <w:t>1</w:t>
      </w:r>
      <w:r w:rsidR="0024772E">
        <w:rPr>
          <w:rFonts w:ascii="微软雅黑" w:eastAsia="微软雅黑" w:hAnsi="微软雅黑" w:cs="微软雅黑"/>
          <w:color w:val="000000"/>
          <w:sz w:val="24"/>
          <w:szCs w:val="24"/>
        </w:rPr>
        <w:t>0%</w:t>
      </w:r>
      <w:r w:rsidR="0024772E">
        <w:rPr>
          <w:rFonts w:ascii="微软雅黑" w:eastAsia="微软雅黑" w:hAnsi="微软雅黑" w:cs="微软雅黑" w:hint="eastAsia"/>
          <w:color w:val="000000"/>
          <w:sz w:val="24"/>
          <w:szCs w:val="24"/>
          <w:lang w:eastAsia="zh-CN"/>
        </w:rPr>
        <w:t>，如甲方超期支付</w:t>
      </w:r>
      <w:r w:rsidR="002A6138">
        <w:rPr>
          <w:rFonts w:ascii="微软雅黑" w:eastAsia="微软雅黑" w:hAnsi="微软雅黑" w:cs="微软雅黑" w:hint="eastAsia"/>
          <w:color w:val="000000"/>
          <w:sz w:val="24"/>
          <w:szCs w:val="24"/>
          <w:lang w:eastAsia="zh-CN"/>
        </w:rPr>
        <w:t>，</w:t>
      </w:r>
      <w:r w:rsidR="004234A5">
        <w:rPr>
          <w:rFonts w:ascii="微软雅黑" w:eastAsia="微软雅黑" w:hAnsi="微软雅黑" w:cs="微软雅黑" w:hint="eastAsia"/>
          <w:color w:val="000000"/>
          <w:sz w:val="24"/>
          <w:szCs w:val="24"/>
          <w:lang w:eastAsia="zh-CN"/>
        </w:rPr>
        <w:t>乙方则</w:t>
      </w:r>
      <w:r w:rsidR="0024772E">
        <w:rPr>
          <w:rFonts w:ascii="微软雅黑" w:eastAsia="微软雅黑" w:hAnsi="微软雅黑" w:cs="微软雅黑" w:hint="eastAsia"/>
          <w:color w:val="000000"/>
          <w:sz w:val="24"/>
          <w:szCs w:val="24"/>
          <w:lang w:eastAsia="zh-CN"/>
        </w:rPr>
        <w:t>每月加收2</w:t>
      </w:r>
      <w:r w:rsidR="0024772E">
        <w:rPr>
          <w:rFonts w:ascii="微软雅黑" w:eastAsia="微软雅黑" w:hAnsi="微软雅黑" w:cs="微软雅黑"/>
          <w:color w:val="000000"/>
          <w:sz w:val="24"/>
          <w:szCs w:val="24"/>
        </w:rPr>
        <w:t>%</w:t>
      </w:r>
      <w:r w:rsidR="0024772E">
        <w:rPr>
          <w:rFonts w:ascii="微软雅黑" w:eastAsia="微软雅黑" w:hAnsi="微软雅黑" w:cs="微软雅黑" w:hint="eastAsia"/>
          <w:color w:val="000000"/>
          <w:sz w:val="24"/>
          <w:szCs w:val="24"/>
        </w:rPr>
        <w:t>服务费</w:t>
      </w:r>
      <w:r w:rsidR="002A6138">
        <w:rPr>
          <w:rFonts w:ascii="微软雅黑" w:eastAsia="微软雅黑" w:hAnsi="微软雅黑" w:cs="微软雅黑" w:hint="eastAsia"/>
          <w:color w:val="000000"/>
          <w:sz w:val="24"/>
          <w:szCs w:val="24"/>
          <w:lang w:eastAsia="zh-CN"/>
        </w:rPr>
        <w:t>，此费用单独开票收取</w:t>
      </w:r>
      <w:r w:rsidR="0086511A">
        <w:rPr>
          <w:rFonts w:ascii="微软雅黑" w:eastAsia="微软雅黑" w:hAnsi="微软雅黑" w:cs="微软雅黑" w:hint="eastAsia"/>
          <w:color w:val="000000"/>
          <w:sz w:val="24"/>
          <w:szCs w:val="24"/>
          <w:lang w:eastAsia="zh-CN"/>
        </w:rPr>
        <w:t>。</w:t>
      </w:r>
    </w:p>
    <w:p w14:paraId="7C31BDB4" w14:textId="77777777" w:rsidR="004A69E0" w:rsidRDefault="00000000">
      <w:pPr>
        <w:pStyle w:val="Bodytext1"/>
        <w:spacing w:line="240" w:lineRule="auto"/>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第五条双方账户信息</w:t>
      </w:r>
    </w:p>
    <w:p w14:paraId="7B173981" w14:textId="77777777" w:rsidR="001B29C8" w:rsidRPr="001B29C8" w:rsidRDefault="00000000" w:rsidP="001B29C8">
      <w:pPr>
        <w:pStyle w:val="Normal0"/>
        <w:spacing w:before="115" w:line="250" w:lineRule="exact"/>
        <w:jc w:val="left"/>
        <w:rPr>
          <w:rFonts w:ascii="QBIACA+ä»¿å®" w:hAnsi="QBIACA+ä»¿å®" w:cs="QBIACA+ä»¿å®" w:hint="eastAsia"/>
          <w:color w:val="000000"/>
          <w:sz w:val="24"/>
          <w:lang w:eastAsia="zh-CN"/>
        </w:rPr>
      </w:pPr>
      <w:r w:rsidRPr="003B1F5A">
        <w:rPr>
          <w:rFonts w:ascii="QTMOGC+ä»¿å®" w:hint="eastAsia"/>
          <w:color w:val="000000"/>
          <w:sz w:val="24"/>
          <w:lang w:eastAsia="zh-CN"/>
        </w:rPr>
        <w:t>乙方收款账户信息：</w:t>
      </w:r>
      <w:r w:rsidR="001B29C8" w:rsidRPr="001B29C8">
        <w:rPr>
          <w:rFonts w:ascii="QBIACA+ä»¿å®" w:hAnsi="QBIACA+ä»¿å®" w:cs="QBIACA+ä»¿å®" w:hint="eastAsia"/>
          <w:color w:val="000000"/>
          <w:sz w:val="24"/>
          <w:lang w:eastAsia="zh-CN"/>
        </w:rPr>
        <w:t>上海航空国际旅游（集团）有限公司</w:t>
      </w:r>
    </w:p>
    <w:p w14:paraId="7C414579" w14:textId="77777777" w:rsidR="001B29C8" w:rsidRPr="001B29C8" w:rsidRDefault="001B29C8" w:rsidP="001B29C8">
      <w:pPr>
        <w:pStyle w:val="Normal0"/>
        <w:spacing w:before="115" w:line="250" w:lineRule="exact"/>
        <w:jc w:val="left"/>
        <w:rPr>
          <w:rFonts w:ascii="QBIACA+ä»¿å®" w:hAnsi="QBIACA+ä»¿å®" w:cs="QBIACA+ä»¿å®" w:hint="eastAsia"/>
          <w:color w:val="000000"/>
          <w:sz w:val="24"/>
          <w:lang w:eastAsia="zh-CN"/>
        </w:rPr>
      </w:pPr>
      <w:r w:rsidRPr="001B29C8">
        <w:rPr>
          <w:rFonts w:ascii="QBIACA+ä»¿å®" w:hAnsi="QBIACA+ä»¿å®" w:cs="QBIACA+ä»¿å®" w:hint="eastAsia"/>
          <w:color w:val="000000"/>
          <w:sz w:val="24"/>
          <w:lang w:eastAsia="zh-CN"/>
        </w:rPr>
        <w:t>税号：</w:t>
      </w:r>
      <w:r w:rsidRPr="001B29C8">
        <w:rPr>
          <w:rFonts w:ascii="QBIACA+ä»¿å®" w:hAnsi="QBIACA+ä»¿å®" w:cs="QBIACA+ä»¿å®" w:hint="eastAsia"/>
          <w:color w:val="000000"/>
          <w:sz w:val="24"/>
          <w:lang w:eastAsia="zh-CN"/>
        </w:rPr>
        <w:t>91310000132213155N</w:t>
      </w:r>
    </w:p>
    <w:p w14:paraId="6F1326F2" w14:textId="77777777" w:rsidR="001B29C8" w:rsidRPr="001B29C8" w:rsidRDefault="001B29C8" w:rsidP="001B29C8">
      <w:pPr>
        <w:pStyle w:val="Normal0"/>
        <w:spacing w:before="115" w:line="250" w:lineRule="exact"/>
        <w:jc w:val="left"/>
        <w:rPr>
          <w:rFonts w:ascii="QBIACA+ä»¿å®" w:hAnsi="QBIACA+ä»¿å®" w:cs="QBIACA+ä»¿å®" w:hint="eastAsia"/>
          <w:color w:val="000000"/>
          <w:sz w:val="24"/>
          <w:lang w:eastAsia="zh-CN"/>
        </w:rPr>
      </w:pPr>
      <w:r w:rsidRPr="001B29C8">
        <w:rPr>
          <w:rFonts w:ascii="QBIACA+ä»¿å®" w:hAnsi="QBIACA+ä»¿å®" w:cs="QBIACA+ä»¿å®" w:hint="eastAsia"/>
          <w:color w:val="000000"/>
          <w:sz w:val="24"/>
          <w:lang w:eastAsia="zh-CN"/>
        </w:rPr>
        <w:t>单位地址：上海市长宁区通协路</w:t>
      </w:r>
      <w:r w:rsidRPr="001B29C8">
        <w:rPr>
          <w:rFonts w:ascii="QBIACA+ä»¿å®" w:hAnsi="QBIACA+ä»¿å®" w:cs="QBIACA+ä»¿å®" w:hint="eastAsia"/>
          <w:color w:val="000000"/>
          <w:sz w:val="24"/>
          <w:lang w:eastAsia="zh-CN"/>
        </w:rPr>
        <w:t>269</w:t>
      </w:r>
      <w:r w:rsidRPr="001B29C8">
        <w:rPr>
          <w:rFonts w:ascii="QBIACA+ä»¿å®" w:hAnsi="QBIACA+ä»¿å®" w:cs="QBIACA+ä»¿å®" w:hint="eastAsia"/>
          <w:color w:val="000000"/>
          <w:sz w:val="24"/>
          <w:lang w:eastAsia="zh-CN"/>
        </w:rPr>
        <w:t>号</w:t>
      </w:r>
      <w:r w:rsidRPr="001B29C8">
        <w:rPr>
          <w:rFonts w:ascii="QBIACA+ä»¿å®" w:hAnsi="QBIACA+ä»¿å®" w:cs="QBIACA+ä»¿å®" w:hint="eastAsia"/>
          <w:color w:val="000000"/>
          <w:sz w:val="24"/>
          <w:lang w:eastAsia="zh-CN"/>
        </w:rPr>
        <w:t>1</w:t>
      </w:r>
      <w:r w:rsidRPr="001B29C8">
        <w:rPr>
          <w:rFonts w:ascii="QBIACA+ä»¿å®" w:hAnsi="QBIACA+ä»¿å®" w:cs="QBIACA+ä»¿å®" w:hint="eastAsia"/>
          <w:color w:val="000000"/>
          <w:sz w:val="24"/>
          <w:lang w:eastAsia="zh-CN"/>
        </w:rPr>
        <w:t>号楼</w:t>
      </w:r>
    </w:p>
    <w:p w14:paraId="4CC9F2A5" w14:textId="77777777" w:rsidR="001B29C8" w:rsidRPr="001B29C8" w:rsidRDefault="001B29C8" w:rsidP="001B29C8">
      <w:pPr>
        <w:pStyle w:val="Normal0"/>
        <w:spacing w:before="115" w:line="250" w:lineRule="exact"/>
        <w:jc w:val="left"/>
        <w:rPr>
          <w:rFonts w:ascii="QBIACA+ä»¿å®" w:hAnsi="QBIACA+ä»¿å®" w:cs="QBIACA+ä»¿å®" w:hint="eastAsia"/>
          <w:color w:val="000000"/>
          <w:sz w:val="24"/>
          <w:lang w:eastAsia="zh-CN"/>
        </w:rPr>
      </w:pPr>
      <w:r w:rsidRPr="001B29C8">
        <w:rPr>
          <w:rFonts w:ascii="QBIACA+ä»¿å®" w:hAnsi="QBIACA+ä»¿å®" w:cs="QBIACA+ä»¿å®" w:hint="eastAsia"/>
          <w:color w:val="000000"/>
          <w:sz w:val="24"/>
          <w:lang w:eastAsia="zh-CN"/>
        </w:rPr>
        <w:t>电话：</w:t>
      </w:r>
      <w:r w:rsidRPr="001B29C8">
        <w:rPr>
          <w:rFonts w:ascii="QBIACA+ä»¿å®" w:hAnsi="QBIACA+ä»¿å®" w:cs="QBIACA+ä»¿å®" w:hint="eastAsia"/>
          <w:color w:val="000000"/>
          <w:sz w:val="24"/>
          <w:lang w:eastAsia="zh-CN"/>
        </w:rPr>
        <w:t>32526666</w:t>
      </w:r>
    </w:p>
    <w:p w14:paraId="7A6E90F5" w14:textId="77777777" w:rsidR="001B29C8" w:rsidRPr="001B29C8" w:rsidRDefault="001B29C8" w:rsidP="001B29C8">
      <w:pPr>
        <w:pStyle w:val="Normal0"/>
        <w:spacing w:before="115" w:line="250" w:lineRule="exact"/>
        <w:jc w:val="left"/>
        <w:rPr>
          <w:rFonts w:ascii="QBIACA+ä»¿å®" w:hAnsi="QBIACA+ä»¿å®" w:cs="QBIACA+ä»¿å®" w:hint="eastAsia"/>
          <w:color w:val="000000"/>
          <w:sz w:val="24"/>
          <w:lang w:eastAsia="zh-CN"/>
        </w:rPr>
      </w:pPr>
      <w:r w:rsidRPr="001B29C8">
        <w:rPr>
          <w:rFonts w:ascii="QBIACA+ä»¿å®" w:hAnsi="QBIACA+ä»¿å®" w:cs="QBIACA+ä»¿å®" w:hint="eastAsia"/>
          <w:color w:val="000000"/>
          <w:sz w:val="24"/>
          <w:lang w:eastAsia="zh-CN"/>
        </w:rPr>
        <w:t>开户银行：上海浦东发展银行长宁支行</w:t>
      </w:r>
    </w:p>
    <w:p w14:paraId="4FB13F5A" w14:textId="10EB8050" w:rsidR="003B1F5A" w:rsidRDefault="001B29C8" w:rsidP="001B29C8">
      <w:pPr>
        <w:pStyle w:val="Normal0"/>
        <w:spacing w:before="115" w:after="0" w:line="250" w:lineRule="exact"/>
        <w:jc w:val="left"/>
        <w:rPr>
          <w:rFonts w:ascii="QBIACA+ä»¿å®" w:hAnsi="QBIACA+ä»¿å®" w:cs="QBIACA+ä»¿å®"/>
          <w:color w:val="000000"/>
          <w:sz w:val="24"/>
          <w:lang w:eastAsia="zh-CN"/>
        </w:rPr>
      </w:pPr>
      <w:r w:rsidRPr="001B29C8">
        <w:rPr>
          <w:rFonts w:ascii="QBIACA+ä»¿å®" w:hAnsi="QBIACA+ä»¿å®" w:cs="QBIACA+ä»¿å®" w:hint="eastAsia"/>
          <w:color w:val="000000"/>
          <w:sz w:val="24"/>
          <w:lang w:eastAsia="zh-CN"/>
        </w:rPr>
        <w:t>银行账户：</w:t>
      </w:r>
      <w:r w:rsidRPr="001B29C8">
        <w:rPr>
          <w:rFonts w:ascii="QBIACA+ä»¿å®" w:hAnsi="QBIACA+ä»¿å®" w:cs="QBIACA+ä»¿å®" w:hint="eastAsia"/>
          <w:color w:val="000000"/>
          <w:sz w:val="24"/>
          <w:lang w:eastAsia="zh-CN"/>
        </w:rPr>
        <w:t>0763344292005344</w:t>
      </w:r>
    </w:p>
    <w:p w14:paraId="35A62EAA" w14:textId="77777777" w:rsidR="001B29C8" w:rsidRDefault="001B29C8" w:rsidP="001B29C8">
      <w:pPr>
        <w:pStyle w:val="Normal0"/>
        <w:spacing w:before="115" w:after="0" w:line="250" w:lineRule="exact"/>
        <w:jc w:val="left"/>
        <w:rPr>
          <w:rFonts w:ascii="QTMOGC+ä»¿å®"/>
          <w:color w:val="000000"/>
          <w:sz w:val="24"/>
          <w:lang w:eastAsia="zh-CN"/>
        </w:rPr>
      </w:pPr>
    </w:p>
    <w:p w14:paraId="42BBDE65" w14:textId="7AD81BD9" w:rsidR="003B1F5A" w:rsidRDefault="003B1F5A" w:rsidP="003B1F5A">
      <w:pPr>
        <w:pStyle w:val="Normal0"/>
        <w:spacing w:before="115" w:after="0" w:line="250" w:lineRule="exact"/>
        <w:jc w:val="left"/>
        <w:rPr>
          <w:rFonts w:ascii="QTMOGC+ä»¿å®"/>
          <w:color w:val="000000"/>
          <w:sz w:val="24"/>
          <w:lang w:eastAsia="zh-CN"/>
        </w:rPr>
      </w:pPr>
      <w:r>
        <w:rPr>
          <w:rFonts w:ascii="QTMOGC+ä»¿å®" w:hint="eastAsia"/>
          <w:color w:val="000000"/>
          <w:sz w:val="24"/>
          <w:lang w:eastAsia="zh-CN"/>
        </w:rPr>
        <w:t>甲方开票信息：</w:t>
      </w:r>
    </w:p>
    <w:p w14:paraId="475A098B" w14:textId="77777777" w:rsidR="003B1F5A" w:rsidRPr="008F25EE" w:rsidRDefault="003B1F5A" w:rsidP="003B1F5A">
      <w:pPr>
        <w:pStyle w:val="Normal1"/>
        <w:spacing w:before="124" w:line="250" w:lineRule="exact"/>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14:paraId="642D05D7" w14:textId="77777777" w:rsidR="003B1F5A" w:rsidRPr="008F25EE" w:rsidRDefault="003B1F5A" w:rsidP="001B29C8">
      <w:pPr>
        <w:pStyle w:val="Normal1"/>
        <w:spacing w:before="124" w:line="250" w:lineRule="exact"/>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14:paraId="2E45FBF9" w14:textId="77777777" w:rsidR="003B1F5A" w:rsidRPr="008F25EE" w:rsidRDefault="003B1F5A" w:rsidP="003B1F5A">
      <w:pPr>
        <w:pStyle w:val="Normal1"/>
        <w:spacing w:before="124" w:line="250" w:lineRule="exact"/>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14:paraId="4DE04464" w14:textId="77777777" w:rsidR="003B1F5A" w:rsidRPr="008F25EE" w:rsidRDefault="003B1F5A" w:rsidP="003B1F5A">
      <w:pPr>
        <w:pStyle w:val="Normal1"/>
        <w:spacing w:before="124" w:line="250" w:lineRule="exact"/>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14:paraId="2FAC8E5D" w14:textId="77777777" w:rsidR="003B1F5A" w:rsidRPr="008F25EE" w:rsidRDefault="003B1F5A" w:rsidP="003B1F5A">
      <w:pPr>
        <w:pStyle w:val="Normal1"/>
        <w:spacing w:before="124" w:line="250" w:lineRule="exact"/>
        <w:rPr>
          <w:rFonts w:ascii="QBIACA+ä»¿å®" w:hAnsi="QBIACA+ä»¿å®" w:cs="QBIACA+ä»¿å®"/>
          <w:color w:val="000000"/>
          <w:sz w:val="24"/>
          <w:lang w:eastAsia="zh-CN"/>
        </w:rPr>
      </w:pPr>
      <w:r w:rsidRPr="008F25EE">
        <w:rPr>
          <w:rFonts w:ascii="QBIACA+ä»¿å®" w:hAnsi="QBIACA+ä»¿å®" w:cs="QBIACA+ä»¿å®" w:hint="eastAsia"/>
          <w:color w:val="000000"/>
          <w:sz w:val="24"/>
          <w:lang w:eastAsia="zh-CN"/>
        </w:rPr>
        <w:lastRenderedPageBreak/>
        <w:t>开户银行：中国银行股份有限公司北京国际贸易中心支行</w:t>
      </w:r>
    </w:p>
    <w:p w14:paraId="09DE5E0E" w14:textId="77777777" w:rsidR="003B1F5A" w:rsidRDefault="003B1F5A" w:rsidP="003B1F5A">
      <w:pPr>
        <w:pStyle w:val="Normal1"/>
        <w:spacing w:before="124" w:after="0" w:line="250" w:lineRule="exact"/>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Pr>
          <w:rFonts w:ascii="WFLQVL+ä»¿å®" w:hAnsi="WFLQVL+ä»¿å®" w:cs="WFLQVL+ä»¿å®"/>
          <w:color w:val="000000"/>
          <w:sz w:val="24"/>
          <w:lang w:eastAsia="zh-CN"/>
        </w:rPr>
        <w:t>：</w:t>
      </w:r>
    </w:p>
    <w:p w14:paraId="32CAF184" w14:textId="77777777" w:rsidR="003B1F5A" w:rsidRDefault="003B1F5A" w:rsidP="003B1F5A">
      <w:pPr>
        <w:pStyle w:val="Normal1"/>
        <w:spacing w:before="151" w:after="0" w:line="250" w:lineRule="exact"/>
        <w:jc w:val="left"/>
        <w:rPr>
          <w:rFonts w:ascii="WFLQVL+ä»¿å®"/>
          <w:color w:val="000000"/>
          <w:sz w:val="24"/>
          <w:lang w:eastAsia="zh-CN"/>
        </w:rPr>
      </w:pPr>
      <w:r>
        <w:rPr>
          <w:rFonts w:ascii="WFLQVL+ä»¿å®" w:hAnsi="WFLQVL+ä»¿å®" w:cs="WFLQVL+ä»¿å®"/>
          <w:color w:val="000000"/>
          <w:sz w:val="24"/>
          <w:lang w:eastAsia="zh-CN"/>
        </w:rPr>
        <w:t>发票描述：服务费</w:t>
      </w:r>
    </w:p>
    <w:p w14:paraId="2EA011CC" w14:textId="782D448B" w:rsidR="003B1F5A" w:rsidRDefault="003B1F5A" w:rsidP="003B1F5A">
      <w:pPr>
        <w:pStyle w:val="Normal1"/>
        <w:spacing w:before="151" w:after="0" w:line="250" w:lineRule="exact"/>
        <w:jc w:val="left"/>
        <w:rPr>
          <w:rFonts w:ascii="NHRQGB+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14:paraId="7BAB852C" w14:textId="77777777" w:rsidR="003B1F5A" w:rsidRPr="000B7849" w:rsidRDefault="003B1F5A" w:rsidP="003B1F5A">
      <w:pPr>
        <w:pStyle w:val="Normal1"/>
        <w:spacing w:before="151" w:after="0" w:line="250" w:lineRule="exact"/>
        <w:jc w:val="left"/>
        <w:rPr>
          <w:rFonts w:ascii="WFLQVL+ä»¿å®"/>
          <w:color w:val="000000"/>
          <w:sz w:val="24"/>
          <w:lang w:eastAsia="zh-CN"/>
        </w:rPr>
      </w:pPr>
    </w:p>
    <w:p w14:paraId="26A21675" w14:textId="7033FA7E" w:rsidR="004A69E0" w:rsidRDefault="00000000">
      <w:pPr>
        <w:pStyle w:val="Bodytext1"/>
        <w:spacing w:line="240" w:lineRule="auto"/>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第</w:t>
      </w:r>
      <w:r w:rsidR="0086511A">
        <w:rPr>
          <w:rFonts w:ascii="微软雅黑" w:eastAsia="微软雅黑" w:hAnsi="微软雅黑" w:cs="微软雅黑" w:hint="eastAsia"/>
          <w:color w:val="000000"/>
          <w:sz w:val="24"/>
          <w:szCs w:val="24"/>
        </w:rPr>
        <w:t>六</w:t>
      </w:r>
      <w:r>
        <w:rPr>
          <w:rFonts w:ascii="微软雅黑" w:eastAsia="微软雅黑" w:hAnsi="微软雅黑" w:cs="微软雅黑" w:hint="eastAsia"/>
          <w:color w:val="000000"/>
          <w:sz w:val="24"/>
          <w:szCs w:val="24"/>
        </w:rPr>
        <w:t>条违约责任</w:t>
      </w:r>
    </w:p>
    <w:p w14:paraId="34DE5369" w14:textId="77777777" w:rsidR="004A69E0" w:rsidRDefault="00000000">
      <w:pPr>
        <w:pStyle w:val="Bodytext1"/>
        <w:numPr>
          <w:ilvl w:val="0"/>
          <w:numId w:val="3"/>
        </w:numPr>
        <w:tabs>
          <w:tab w:val="left" w:pos="550"/>
        </w:tabs>
        <w:spacing w:line="240" w:lineRule="auto"/>
        <w:rPr>
          <w:rFonts w:ascii="微软雅黑" w:eastAsia="微软雅黑" w:hAnsi="微软雅黑" w:cs="微软雅黑"/>
          <w:sz w:val="24"/>
          <w:szCs w:val="24"/>
        </w:rPr>
      </w:pPr>
      <w:bookmarkStart w:id="21" w:name="bookmark30"/>
      <w:bookmarkEnd w:id="21"/>
      <w:r>
        <w:rPr>
          <w:rFonts w:ascii="微软雅黑" w:eastAsia="微软雅黑" w:hAnsi="微软雅黑" w:cs="微软雅黑" w:hint="eastAsia"/>
          <w:color w:val="000000"/>
          <w:sz w:val="24"/>
          <w:szCs w:val="24"/>
        </w:rPr>
        <w:t>任何一方未履行其在本合同中的义务，另一方可立即以书面形式终止合同，也可要求违约方继续履行或釆取补救措施,并要求违约方赔偿由此造成的损失。</w:t>
      </w:r>
    </w:p>
    <w:p w14:paraId="796F459C" w14:textId="77777777" w:rsidR="004A69E0" w:rsidRDefault="00000000">
      <w:pPr>
        <w:pStyle w:val="Bodytext1"/>
        <w:numPr>
          <w:ilvl w:val="0"/>
          <w:numId w:val="3"/>
        </w:numPr>
        <w:tabs>
          <w:tab w:val="left" w:pos="550"/>
        </w:tabs>
        <w:spacing w:after="480" w:line="240" w:lineRule="auto"/>
        <w:rPr>
          <w:rFonts w:ascii="微软雅黑" w:eastAsia="微软雅黑" w:hAnsi="微软雅黑" w:cs="微软雅黑"/>
          <w:sz w:val="24"/>
          <w:szCs w:val="24"/>
        </w:rPr>
      </w:pPr>
      <w:bookmarkStart w:id="22" w:name="bookmark31"/>
      <w:bookmarkEnd w:id="22"/>
      <w:r>
        <w:rPr>
          <w:rFonts w:ascii="微软雅黑" w:eastAsia="微软雅黑" w:hAnsi="微软雅黑" w:cs="微软雅黑" w:hint="eastAsia"/>
          <w:color w:val="000000"/>
          <w:sz w:val="24"/>
          <w:szCs w:val="24"/>
        </w:rPr>
        <w:t>任何一方在未取得另一方同意前，单方面实行更改、调整或取消具体服务内容，由此产生的任何损失，均由该方承担,有特殊规定的除外。</w:t>
      </w:r>
    </w:p>
    <w:p w14:paraId="1E926EA1" w14:textId="580E4D98" w:rsidR="004A69E0" w:rsidRDefault="00000000">
      <w:pPr>
        <w:pStyle w:val="Bodytext1"/>
        <w:spacing w:line="240" w:lineRule="auto"/>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第</w:t>
      </w:r>
      <w:r w:rsidR="00ED6DA0">
        <w:rPr>
          <w:rFonts w:ascii="微软雅黑" w:eastAsia="微软雅黑" w:hAnsi="微软雅黑" w:cs="微软雅黑" w:hint="eastAsia"/>
          <w:color w:val="000000"/>
          <w:sz w:val="24"/>
          <w:szCs w:val="24"/>
        </w:rPr>
        <w:t>七</w:t>
      </w:r>
      <w:r>
        <w:rPr>
          <w:rFonts w:ascii="微软雅黑" w:eastAsia="微软雅黑" w:hAnsi="微软雅黑" w:cs="微软雅黑" w:hint="eastAsia"/>
          <w:color w:val="000000"/>
          <w:sz w:val="24"/>
          <w:szCs w:val="24"/>
        </w:rPr>
        <w:t>条保密责任</w:t>
      </w:r>
    </w:p>
    <w:p w14:paraId="19C816CC" w14:textId="77777777" w:rsidR="004A69E0" w:rsidRDefault="00000000">
      <w:pPr>
        <w:pStyle w:val="Bodytext1"/>
        <w:numPr>
          <w:ilvl w:val="0"/>
          <w:numId w:val="4"/>
        </w:numPr>
        <w:tabs>
          <w:tab w:val="left" w:pos="550"/>
        </w:tabs>
        <w:spacing w:line="240" w:lineRule="auto"/>
        <w:jc w:val="left"/>
        <w:rPr>
          <w:rFonts w:ascii="微软雅黑" w:eastAsia="微软雅黑" w:hAnsi="微软雅黑" w:cs="微软雅黑"/>
          <w:sz w:val="24"/>
          <w:szCs w:val="24"/>
        </w:rPr>
      </w:pPr>
      <w:bookmarkStart w:id="23" w:name="bookmark32"/>
      <w:bookmarkEnd w:id="23"/>
      <w:r>
        <w:rPr>
          <w:rFonts w:ascii="微软雅黑" w:eastAsia="微软雅黑" w:hAnsi="微软雅黑" w:cs="微软雅黑" w:hint="eastAsia"/>
          <w:color w:val="000000"/>
          <w:sz w:val="24"/>
          <w:szCs w:val="24"/>
        </w:rPr>
        <w:t>为履行具体合同，甲方可能向乙方提供某些甲方的保密信息。这些保密信息包括但不限于甲方参加乙方提供服务的内容、参与人员的姓名等个人信息、职务以及任何甲方视为保密的信息。未经甲方的书面同意，乙方不得向第三方，特别是甲方的竞争对手或市场调研机构，透露甲方的保密信息。</w:t>
      </w:r>
    </w:p>
    <w:p w14:paraId="389E5170" w14:textId="77777777" w:rsidR="004A69E0" w:rsidRDefault="00000000">
      <w:pPr>
        <w:pStyle w:val="Bodytext1"/>
        <w:numPr>
          <w:ilvl w:val="0"/>
          <w:numId w:val="4"/>
        </w:numPr>
        <w:tabs>
          <w:tab w:val="left" w:pos="550"/>
        </w:tabs>
        <w:spacing w:line="240" w:lineRule="auto"/>
        <w:rPr>
          <w:rFonts w:ascii="微软雅黑" w:eastAsia="微软雅黑" w:hAnsi="微软雅黑" w:cs="微软雅黑"/>
          <w:sz w:val="24"/>
          <w:szCs w:val="24"/>
        </w:rPr>
      </w:pPr>
      <w:bookmarkStart w:id="24" w:name="bookmark33"/>
      <w:bookmarkEnd w:id="24"/>
      <w:r>
        <w:rPr>
          <w:rFonts w:ascii="微软雅黑" w:eastAsia="微软雅黑" w:hAnsi="微软雅黑" w:cs="微软雅黑" w:hint="eastAsia"/>
          <w:color w:val="000000"/>
          <w:sz w:val="24"/>
          <w:szCs w:val="24"/>
        </w:rPr>
        <w:t>乙方应妥善保管甲方的保密信息，应对甲方保密信息采取与保护其自身 保密信息相等或更高的安全措施。</w:t>
      </w:r>
    </w:p>
    <w:p w14:paraId="39D7FED4" w14:textId="77777777" w:rsidR="004A69E0" w:rsidRDefault="00000000">
      <w:pPr>
        <w:pStyle w:val="Bodytext1"/>
        <w:numPr>
          <w:ilvl w:val="0"/>
          <w:numId w:val="4"/>
        </w:numPr>
        <w:tabs>
          <w:tab w:val="left" w:pos="550"/>
        </w:tabs>
        <w:spacing w:line="240" w:lineRule="auto"/>
        <w:rPr>
          <w:rFonts w:ascii="微软雅黑" w:eastAsia="微软雅黑" w:hAnsi="微软雅黑" w:cs="微软雅黑"/>
          <w:sz w:val="24"/>
          <w:szCs w:val="24"/>
        </w:rPr>
      </w:pPr>
      <w:bookmarkStart w:id="25" w:name="bookmark34"/>
      <w:bookmarkEnd w:id="25"/>
      <w:r>
        <w:rPr>
          <w:rFonts w:ascii="微软雅黑" w:eastAsia="微软雅黑" w:hAnsi="微软雅黑" w:cs="微软雅黑" w:hint="eastAsia"/>
          <w:color w:val="000000"/>
          <w:sz w:val="24"/>
          <w:szCs w:val="24"/>
        </w:rPr>
        <w:t>对于本合同以及其他的具体合同或协议，双方均有义务对所有内容和信息严格保密。任何一方不得在未得到对方允许的情况下，向第三方透露本合同、具体合同和相关协议中的内容。</w:t>
      </w:r>
    </w:p>
    <w:p w14:paraId="1C0F6B8C" w14:textId="77777777" w:rsidR="004A69E0" w:rsidRDefault="00000000">
      <w:pPr>
        <w:pStyle w:val="Bodytext1"/>
        <w:numPr>
          <w:ilvl w:val="0"/>
          <w:numId w:val="4"/>
        </w:numPr>
        <w:tabs>
          <w:tab w:val="left" w:pos="550"/>
        </w:tabs>
        <w:spacing w:line="240" w:lineRule="auto"/>
        <w:jc w:val="left"/>
        <w:rPr>
          <w:rFonts w:ascii="微软雅黑" w:eastAsia="微软雅黑" w:hAnsi="微软雅黑" w:cs="微软雅黑"/>
          <w:sz w:val="24"/>
          <w:szCs w:val="24"/>
        </w:rPr>
      </w:pPr>
      <w:bookmarkStart w:id="26" w:name="bookmark35"/>
      <w:bookmarkEnd w:id="26"/>
      <w:r>
        <w:rPr>
          <w:rFonts w:ascii="微软雅黑" w:eastAsia="微软雅黑" w:hAnsi="微软雅黑" w:cs="微软雅黑" w:hint="eastAsia"/>
          <w:color w:val="000000"/>
          <w:sz w:val="24"/>
          <w:szCs w:val="24"/>
        </w:rPr>
        <w:t>于本合同终止之日，甲方有权要求乙方返还或销毁其所提供的资料。</w:t>
      </w:r>
    </w:p>
    <w:p w14:paraId="52B1AB47" w14:textId="77777777" w:rsidR="004A69E0" w:rsidRDefault="00000000">
      <w:pPr>
        <w:pStyle w:val="Bodytext1"/>
        <w:numPr>
          <w:ilvl w:val="0"/>
          <w:numId w:val="4"/>
        </w:numPr>
        <w:tabs>
          <w:tab w:val="left" w:pos="550"/>
        </w:tabs>
        <w:spacing w:after="480" w:line="240" w:lineRule="auto"/>
        <w:jc w:val="left"/>
        <w:rPr>
          <w:rFonts w:ascii="微软雅黑" w:eastAsia="微软雅黑" w:hAnsi="微软雅黑" w:cs="微软雅黑"/>
          <w:sz w:val="24"/>
          <w:szCs w:val="24"/>
        </w:rPr>
      </w:pPr>
      <w:bookmarkStart w:id="27" w:name="bookmark36"/>
      <w:bookmarkEnd w:id="27"/>
      <w:r>
        <w:rPr>
          <w:rFonts w:ascii="微软雅黑" w:eastAsia="微软雅黑" w:hAnsi="微软雅黑" w:cs="微软雅黑" w:hint="eastAsia"/>
          <w:color w:val="000000"/>
          <w:sz w:val="24"/>
          <w:szCs w:val="24"/>
        </w:rPr>
        <w:t>本款所规定的义务在本协议因履行或解除而失去效力后仍然有效</w:t>
      </w:r>
    </w:p>
    <w:p w14:paraId="739ED836" w14:textId="5E03F532" w:rsidR="004A69E0" w:rsidRDefault="00000000">
      <w:pPr>
        <w:pStyle w:val="Bodytext1"/>
        <w:tabs>
          <w:tab w:val="left" w:pos="550"/>
        </w:tabs>
        <w:spacing w:line="240" w:lineRule="auto"/>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rPr>
        <w:t>第</w:t>
      </w:r>
      <w:r w:rsidR="00ED6DA0">
        <w:rPr>
          <w:rFonts w:ascii="微软雅黑" w:eastAsia="微软雅黑" w:hAnsi="微软雅黑" w:cs="微软雅黑" w:hint="eastAsia"/>
          <w:color w:val="000000"/>
          <w:sz w:val="24"/>
          <w:szCs w:val="24"/>
        </w:rPr>
        <w:t>八</w:t>
      </w:r>
      <w:r>
        <w:rPr>
          <w:rFonts w:ascii="微软雅黑" w:eastAsia="微软雅黑" w:hAnsi="微软雅黑" w:cs="微软雅黑" w:hint="eastAsia"/>
          <w:color w:val="000000"/>
          <w:sz w:val="24"/>
          <w:szCs w:val="24"/>
        </w:rPr>
        <w:t>条本合同的变更或解除</w:t>
      </w:r>
    </w:p>
    <w:p w14:paraId="439B9B13" w14:textId="77777777" w:rsidR="004A69E0" w:rsidRDefault="00000000">
      <w:pPr>
        <w:pStyle w:val="Bodytext1"/>
        <w:numPr>
          <w:ilvl w:val="0"/>
          <w:numId w:val="5"/>
        </w:numPr>
        <w:tabs>
          <w:tab w:val="left" w:pos="598"/>
        </w:tabs>
        <w:spacing w:line="240" w:lineRule="auto"/>
        <w:jc w:val="left"/>
        <w:rPr>
          <w:rFonts w:ascii="微软雅黑" w:eastAsia="微软雅黑" w:hAnsi="微软雅黑" w:cs="微软雅黑"/>
          <w:sz w:val="24"/>
          <w:szCs w:val="24"/>
        </w:rPr>
      </w:pPr>
      <w:bookmarkStart w:id="28" w:name="bookmark37"/>
      <w:bookmarkEnd w:id="28"/>
      <w:r>
        <w:rPr>
          <w:rFonts w:ascii="微软雅黑" w:eastAsia="微软雅黑" w:hAnsi="微软雅黑" w:cs="微软雅黑" w:hint="eastAsia"/>
          <w:color w:val="000000"/>
          <w:sz w:val="24"/>
          <w:szCs w:val="24"/>
        </w:rPr>
        <w:t>本合同一经签订后，甲乙双方应严格遵守。</w:t>
      </w:r>
    </w:p>
    <w:p w14:paraId="00DBF84B" w14:textId="77777777" w:rsidR="004A69E0" w:rsidRDefault="00000000">
      <w:pPr>
        <w:pStyle w:val="Bodytext1"/>
        <w:numPr>
          <w:ilvl w:val="0"/>
          <w:numId w:val="5"/>
        </w:numPr>
        <w:tabs>
          <w:tab w:val="left" w:pos="598"/>
        </w:tabs>
        <w:spacing w:line="240" w:lineRule="auto"/>
        <w:jc w:val="left"/>
        <w:rPr>
          <w:rFonts w:ascii="微软雅黑" w:eastAsia="微软雅黑" w:hAnsi="微软雅黑" w:cs="微软雅黑"/>
          <w:sz w:val="24"/>
          <w:szCs w:val="24"/>
        </w:rPr>
      </w:pPr>
      <w:bookmarkStart w:id="29" w:name="bookmark38"/>
      <w:bookmarkEnd w:id="29"/>
      <w:r>
        <w:rPr>
          <w:rFonts w:ascii="微软雅黑" w:eastAsia="微软雅黑" w:hAnsi="微软雅黑" w:cs="微软雅黑" w:hint="eastAsia"/>
          <w:color w:val="000000"/>
          <w:sz w:val="24"/>
          <w:szCs w:val="24"/>
        </w:rPr>
        <w:t>双方可经协商，签订补充协议，以修改本合同的内容。</w:t>
      </w:r>
    </w:p>
    <w:p w14:paraId="0C895269" w14:textId="77777777" w:rsidR="004A69E0" w:rsidRDefault="00000000">
      <w:pPr>
        <w:pStyle w:val="Bodytext1"/>
        <w:numPr>
          <w:ilvl w:val="0"/>
          <w:numId w:val="5"/>
        </w:numPr>
        <w:tabs>
          <w:tab w:val="left" w:pos="598"/>
        </w:tabs>
        <w:spacing w:line="240" w:lineRule="auto"/>
        <w:jc w:val="left"/>
        <w:rPr>
          <w:rFonts w:ascii="微软雅黑" w:eastAsia="微软雅黑" w:hAnsi="微软雅黑" w:cs="微软雅黑"/>
          <w:sz w:val="24"/>
          <w:szCs w:val="24"/>
        </w:rPr>
      </w:pPr>
      <w:bookmarkStart w:id="30" w:name="bookmark39"/>
      <w:bookmarkEnd w:id="30"/>
      <w:r>
        <w:rPr>
          <w:rFonts w:ascii="微软雅黑" w:eastAsia="微软雅黑" w:hAnsi="微软雅黑" w:cs="微软雅黑" w:hint="eastAsia"/>
          <w:color w:val="000000"/>
          <w:sz w:val="24"/>
          <w:szCs w:val="24"/>
        </w:rPr>
        <w:lastRenderedPageBreak/>
        <w:t>对于本合同的变更、修改或解除，均需以书面形式执行。</w:t>
      </w:r>
    </w:p>
    <w:p w14:paraId="34D66CC9" w14:textId="77777777" w:rsidR="004A69E0" w:rsidRDefault="00000000">
      <w:pPr>
        <w:pStyle w:val="Bodytext1"/>
        <w:numPr>
          <w:ilvl w:val="0"/>
          <w:numId w:val="5"/>
        </w:numPr>
        <w:tabs>
          <w:tab w:val="left" w:pos="598"/>
        </w:tabs>
        <w:spacing w:line="240" w:lineRule="auto"/>
        <w:jc w:val="left"/>
        <w:rPr>
          <w:rFonts w:ascii="微软雅黑" w:eastAsia="微软雅黑" w:hAnsi="微软雅黑" w:cs="微软雅黑"/>
          <w:sz w:val="24"/>
          <w:szCs w:val="24"/>
        </w:rPr>
      </w:pPr>
      <w:bookmarkStart w:id="31" w:name="bookmark40"/>
      <w:bookmarkEnd w:id="31"/>
      <w:r>
        <w:rPr>
          <w:rFonts w:ascii="微软雅黑" w:eastAsia="微软雅黑" w:hAnsi="微软雅黑" w:cs="微软雅黑" w:hint="eastAsia"/>
          <w:color w:val="000000"/>
          <w:sz w:val="24"/>
          <w:szCs w:val="24"/>
        </w:rPr>
        <w:t>若乙方违反其在本合同中规定的义务，甲方可经书面通知乙方后立即解除本合同。由于乙方违反合同产生的损失，由乙方承担。</w:t>
      </w:r>
    </w:p>
    <w:p w14:paraId="24C8E350" w14:textId="77777777" w:rsidR="004A69E0" w:rsidRDefault="00000000">
      <w:pPr>
        <w:pStyle w:val="Bodytext1"/>
        <w:numPr>
          <w:ilvl w:val="0"/>
          <w:numId w:val="5"/>
        </w:numPr>
        <w:tabs>
          <w:tab w:val="left" w:pos="598"/>
        </w:tabs>
        <w:spacing w:line="240" w:lineRule="auto"/>
        <w:jc w:val="left"/>
        <w:rPr>
          <w:rFonts w:ascii="微软雅黑" w:eastAsia="微软雅黑" w:hAnsi="微软雅黑" w:cs="微软雅黑"/>
          <w:sz w:val="24"/>
          <w:szCs w:val="24"/>
        </w:rPr>
      </w:pPr>
      <w:bookmarkStart w:id="32" w:name="bookmark41"/>
      <w:bookmarkEnd w:id="32"/>
      <w:r>
        <w:rPr>
          <w:rFonts w:ascii="微软雅黑" w:eastAsia="微软雅黑" w:hAnsi="微软雅黑" w:cs="微软雅黑" w:hint="eastAsia"/>
          <w:color w:val="000000"/>
          <w:sz w:val="24"/>
          <w:szCs w:val="24"/>
        </w:rPr>
        <w:t>本合同一经通知解除后，除非甲方另有要求，双方尚未履行完毕的具体合同都应继续履行完毕。</w:t>
      </w:r>
    </w:p>
    <w:p w14:paraId="7EAF30AA" w14:textId="77777777" w:rsidR="004A69E0" w:rsidRDefault="004A69E0">
      <w:pPr>
        <w:pStyle w:val="Bodytext1"/>
        <w:tabs>
          <w:tab w:val="left" w:pos="598"/>
        </w:tabs>
        <w:spacing w:line="240" w:lineRule="auto"/>
        <w:jc w:val="left"/>
        <w:rPr>
          <w:rFonts w:ascii="微软雅黑" w:eastAsia="微软雅黑" w:hAnsi="微软雅黑" w:cs="微软雅黑"/>
          <w:color w:val="000000"/>
          <w:sz w:val="24"/>
          <w:szCs w:val="24"/>
        </w:rPr>
      </w:pPr>
    </w:p>
    <w:p w14:paraId="70EA7F33" w14:textId="3394927B" w:rsidR="004A69E0" w:rsidRDefault="00ED6DA0" w:rsidP="00ED6DA0">
      <w:pPr>
        <w:pStyle w:val="Bodytext1"/>
        <w:tabs>
          <w:tab w:val="left" w:pos="598"/>
        </w:tabs>
        <w:spacing w:line="240" w:lineRule="auto"/>
        <w:jc w:val="left"/>
        <w:rPr>
          <w:rFonts w:ascii="微软雅黑" w:eastAsia="微软雅黑" w:hAnsi="微软雅黑" w:cs="微软雅黑"/>
          <w:color w:val="000000"/>
          <w:sz w:val="24"/>
          <w:szCs w:val="24"/>
          <w:lang w:val="en-US" w:eastAsia="zh-Hans"/>
        </w:rPr>
      </w:pPr>
      <w:r>
        <w:rPr>
          <w:rFonts w:ascii="微软雅黑" w:eastAsia="微软雅黑" w:hAnsi="微软雅黑" w:cs="微软雅黑" w:hint="eastAsia"/>
          <w:color w:val="000000"/>
          <w:sz w:val="24"/>
          <w:szCs w:val="24"/>
          <w:highlight w:val="lightGray"/>
          <w:lang w:val="en-US" w:eastAsia="zh-CN"/>
        </w:rPr>
        <w:t>第九条</w:t>
      </w:r>
      <w:r>
        <w:rPr>
          <w:rFonts w:ascii="微软雅黑" w:eastAsia="微软雅黑" w:hAnsi="微软雅黑" w:cs="微软雅黑" w:hint="eastAsia"/>
          <w:color w:val="000000"/>
          <w:sz w:val="24"/>
          <w:szCs w:val="24"/>
          <w:lang w:val="en-US" w:eastAsia="zh-Hans"/>
        </w:rPr>
        <w:t>争议解决</w:t>
      </w:r>
    </w:p>
    <w:p w14:paraId="7F2C70F1" w14:textId="77777777" w:rsidR="004A69E0" w:rsidRDefault="00000000">
      <w:pPr>
        <w:pStyle w:val="Bodytext1"/>
        <w:tabs>
          <w:tab w:val="left" w:pos="598"/>
        </w:tabs>
        <w:spacing w:line="240" w:lineRule="auto"/>
        <w:jc w:val="left"/>
        <w:rPr>
          <w:rFonts w:ascii="微软雅黑" w:eastAsia="微软雅黑" w:hAnsi="微软雅黑" w:cs="微软雅黑"/>
          <w:color w:val="000000"/>
          <w:sz w:val="24"/>
          <w:szCs w:val="24"/>
          <w:lang w:val="en-US" w:eastAsia="zh-Hans"/>
        </w:rPr>
      </w:pPr>
      <w:r>
        <w:rPr>
          <w:rFonts w:ascii="微软雅黑" w:eastAsia="微软雅黑" w:hAnsi="微软雅黑" w:cs="微软雅黑" w:hint="eastAsia"/>
          <w:color w:val="000000"/>
          <w:sz w:val="24"/>
          <w:szCs w:val="24"/>
          <w:lang w:val="en-US" w:eastAsia="zh-Hans"/>
        </w:rPr>
        <w:t>甲乙双方因本合同或具体合同的解释或旅行发生纠纷时</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应互相谅解</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及时协商解决</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如双方协商不成</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由甲方所在地法院管辖</w:t>
      </w:r>
      <w:r>
        <w:rPr>
          <w:rFonts w:ascii="微软雅黑" w:eastAsia="微软雅黑" w:hAnsi="微软雅黑" w:cs="微软雅黑" w:hint="eastAsia"/>
          <w:color w:val="000000"/>
          <w:sz w:val="24"/>
          <w:szCs w:val="24"/>
          <w:lang w:eastAsia="zh-Hans"/>
        </w:rPr>
        <w:t>。</w:t>
      </w:r>
    </w:p>
    <w:p w14:paraId="55FAFFC9" w14:textId="77777777" w:rsidR="004A69E0" w:rsidRDefault="00000000">
      <w:pPr>
        <w:pStyle w:val="Bodytext1"/>
        <w:numPr>
          <w:ilvl w:val="0"/>
          <w:numId w:val="6"/>
        </w:numPr>
        <w:tabs>
          <w:tab w:val="left" w:pos="598"/>
        </w:tabs>
        <w:spacing w:line="240" w:lineRule="auto"/>
        <w:jc w:val="left"/>
        <w:rPr>
          <w:rFonts w:ascii="微软雅黑" w:eastAsia="微软雅黑" w:hAnsi="微软雅黑" w:cs="微软雅黑"/>
          <w:color w:val="000000"/>
          <w:sz w:val="24"/>
          <w:szCs w:val="24"/>
          <w:lang w:val="en-US" w:eastAsia="zh-Hans"/>
        </w:rPr>
      </w:pPr>
      <w:r>
        <w:rPr>
          <w:rFonts w:ascii="微软雅黑" w:eastAsia="微软雅黑" w:hAnsi="微软雅黑" w:cs="微软雅黑" w:hint="eastAsia"/>
          <w:color w:val="000000"/>
          <w:sz w:val="24"/>
          <w:szCs w:val="24"/>
          <w:lang w:val="en-US" w:eastAsia="zh-Hans"/>
        </w:rPr>
        <w:t>本合同效力</w:t>
      </w:r>
    </w:p>
    <w:p w14:paraId="406802F6" w14:textId="1C7CB2A2" w:rsidR="004A69E0" w:rsidRDefault="00000000">
      <w:pPr>
        <w:pStyle w:val="Bodytext1"/>
        <w:numPr>
          <w:ilvl w:val="0"/>
          <w:numId w:val="7"/>
        </w:numPr>
        <w:tabs>
          <w:tab w:val="left" w:pos="598"/>
        </w:tabs>
        <w:spacing w:line="240" w:lineRule="auto"/>
        <w:jc w:val="left"/>
        <w:rPr>
          <w:rFonts w:ascii="微软雅黑" w:eastAsia="微软雅黑" w:hAnsi="微软雅黑" w:cs="微软雅黑"/>
          <w:color w:val="000000"/>
          <w:sz w:val="24"/>
          <w:szCs w:val="24"/>
          <w:lang w:eastAsia="zh-Hans"/>
        </w:rPr>
      </w:pPr>
      <w:r>
        <w:rPr>
          <w:rFonts w:ascii="微软雅黑" w:eastAsia="微软雅黑" w:hAnsi="微软雅黑" w:cs="微软雅黑" w:hint="eastAsia"/>
          <w:color w:val="000000"/>
          <w:sz w:val="24"/>
          <w:szCs w:val="24"/>
          <w:lang w:val="en-US" w:eastAsia="zh-Hans"/>
        </w:rPr>
        <w:t>本合同经双方代表签字并加盖公章或合同章后当日生效</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合同有效期至</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CN"/>
        </w:rPr>
        <w:t>2025年</w:t>
      </w:r>
      <w:r w:rsidR="001133AF">
        <w:rPr>
          <w:rFonts w:ascii="微软雅黑" w:eastAsia="微软雅黑" w:hAnsi="微软雅黑" w:cs="微软雅黑"/>
          <w:color w:val="000000"/>
          <w:sz w:val="24"/>
          <w:szCs w:val="24"/>
          <w:lang w:val="en-US" w:eastAsia="zh-CN"/>
        </w:rPr>
        <w:t>10</w:t>
      </w:r>
      <w:r>
        <w:rPr>
          <w:rFonts w:ascii="微软雅黑" w:eastAsia="微软雅黑" w:hAnsi="微软雅黑" w:cs="微软雅黑" w:hint="eastAsia"/>
          <w:color w:val="000000"/>
          <w:sz w:val="24"/>
          <w:szCs w:val="24"/>
          <w:lang w:val="en-US" w:eastAsia="zh-CN"/>
        </w:rPr>
        <w:t>月31日。</w:t>
      </w:r>
    </w:p>
    <w:p w14:paraId="738889C7" w14:textId="77777777" w:rsidR="004A69E0" w:rsidRDefault="00000000">
      <w:pPr>
        <w:pStyle w:val="Bodytext1"/>
        <w:numPr>
          <w:ilvl w:val="0"/>
          <w:numId w:val="7"/>
        </w:numPr>
        <w:tabs>
          <w:tab w:val="left" w:pos="598"/>
        </w:tabs>
        <w:spacing w:line="240" w:lineRule="auto"/>
        <w:jc w:val="left"/>
        <w:rPr>
          <w:rFonts w:ascii="微软雅黑" w:eastAsia="微软雅黑" w:hAnsi="微软雅黑" w:cs="微软雅黑"/>
          <w:color w:val="000000"/>
          <w:sz w:val="24"/>
          <w:szCs w:val="24"/>
          <w:lang w:eastAsia="zh-Hans"/>
        </w:rPr>
      </w:pPr>
      <w:r>
        <w:rPr>
          <w:rFonts w:ascii="微软雅黑" w:eastAsia="微软雅黑" w:hAnsi="微软雅黑" w:cs="微软雅黑" w:hint="eastAsia"/>
          <w:color w:val="000000"/>
          <w:sz w:val="24"/>
          <w:szCs w:val="24"/>
          <w:lang w:val="en-US" w:eastAsia="zh-Hans"/>
        </w:rPr>
        <w:t>本合同一式两份</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甲乙双方各执一份</w:t>
      </w:r>
      <w:r>
        <w:rPr>
          <w:rFonts w:ascii="微软雅黑" w:eastAsia="微软雅黑" w:hAnsi="微软雅黑" w:cs="微软雅黑" w:hint="eastAsia"/>
          <w:color w:val="000000"/>
          <w:sz w:val="24"/>
          <w:szCs w:val="24"/>
          <w:lang w:val="en-US" w:eastAsia="zh-CN"/>
        </w:rPr>
        <w:t>，具同等法律效力</w:t>
      </w:r>
      <w:r>
        <w:rPr>
          <w:rFonts w:ascii="微软雅黑" w:eastAsia="微软雅黑" w:hAnsi="微软雅黑" w:cs="微软雅黑" w:hint="eastAsia"/>
          <w:color w:val="000000"/>
          <w:sz w:val="24"/>
          <w:szCs w:val="24"/>
          <w:lang w:eastAsia="zh-Hans"/>
        </w:rPr>
        <w:t>。</w:t>
      </w:r>
    </w:p>
    <w:p w14:paraId="68BC1DA6" w14:textId="77777777" w:rsidR="004A69E0" w:rsidRDefault="004A69E0">
      <w:pPr>
        <w:pStyle w:val="Bodytext1"/>
        <w:tabs>
          <w:tab w:val="left" w:pos="598"/>
        </w:tabs>
        <w:spacing w:line="240" w:lineRule="auto"/>
        <w:jc w:val="left"/>
        <w:rPr>
          <w:rFonts w:ascii="微软雅黑" w:eastAsia="微软雅黑" w:hAnsi="微软雅黑" w:cs="微软雅黑"/>
          <w:color w:val="000000"/>
          <w:sz w:val="24"/>
          <w:szCs w:val="24"/>
          <w:lang w:eastAsia="zh-Hans"/>
        </w:rPr>
      </w:pPr>
    </w:p>
    <w:p w14:paraId="44BCAD8B" w14:textId="77777777" w:rsidR="004A69E0" w:rsidRDefault="00000000">
      <w:pPr>
        <w:pStyle w:val="Bodytext1"/>
        <w:tabs>
          <w:tab w:val="left" w:pos="598"/>
        </w:tabs>
        <w:spacing w:line="240" w:lineRule="auto"/>
        <w:jc w:val="left"/>
        <w:rPr>
          <w:rFonts w:ascii="微软雅黑" w:eastAsia="微软雅黑" w:hAnsi="微软雅黑" w:cs="微软雅黑"/>
          <w:color w:val="000000"/>
          <w:sz w:val="24"/>
          <w:szCs w:val="24"/>
          <w:lang w:eastAsia="zh-Hans"/>
        </w:rPr>
      </w:pPr>
      <w:r>
        <w:rPr>
          <w:rFonts w:ascii="微软雅黑" w:eastAsia="微软雅黑" w:hAnsi="微软雅黑" w:cs="微软雅黑" w:hint="eastAsia"/>
          <w:color w:val="000000"/>
          <w:sz w:val="24"/>
          <w:szCs w:val="24"/>
          <w:lang w:val="en-US" w:eastAsia="zh-Hans"/>
        </w:rPr>
        <w:t>甲方</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盖章</w:t>
      </w:r>
      <w:r>
        <w:rPr>
          <w:rFonts w:ascii="微软雅黑" w:eastAsia="微软雅黑" w:hAnsi="微软雅黑" w:cs="微软雅黑" w:hint="eastAsia"/>
          <w:color w:val="000000"/>
          <w:sz w:val="24"/>
          <w:szCs w:val="24"/>
          <w:lang w:eastAsia="zh-Hans"/>
        </w:rPr>
        <w:t xml:space="preserve">）                                  </w:t>
      </w:r>
      <w:r>
        <w:rPr>
          <w:rFonts w:ascii="微软雅黑" w:eastAsia="微软雅黑" w:hAnsi="微软雅黑" w:cs="微软雅黑" w:hint="eastAsia"/>
          <w:color w:val="000000"/>
          <w:sz w:val="24"/>
          <w:szCs w:val="24"/>
          <w:lang w:val="en-US" w:eastAsia="zh-Hans"/>
        </w:rPr>
        <w:t>乙方</w:t>
      </w:r>
      <w:r>
        <w:rPr>
          <w:rFonts w:ascii="微软雅黑" w:eastAsia="微软雅黑" w:hAnsi="微软雅黑" w:cs="微软雅黑" w:hint="eastAsia"/>
          <w:color w:val="000000"/>
          <w:sz w:val="24"/>
          <w:szCs w:val="24"/>
          <w:lang w:eastAsia="zh-Hans"/>
        </w:rPr>
        <w:t>（</w:t>
      </w:r>
      <w:r>
        <w:rPr>
          <w:rFonts w:ascii="微软雅黑" w:eastAsia="微软雅黑" w:hAnsi="微软雅黑" w:cs="微软雅黑" w:hint="eastAsia"/>
          <w:color w:val="000000"/>
          <w:sz w:val="24"/>
          <w:szCs w:val="24"/>
          <w:lang w:val="en-US" w:eastAsia="zh-Hans"/>
        </w:rPr>
        <w:t>盖章</w:t>
      </w:r>
      <w:r>
        <w:rPr>
          <w:rFonts w:ascii="微软雅黑" w:eastAsia="微软雅黑" w:hAnsi="微软雅黑" w:cs="微软雅黑" w:hint="eastAsia"/>
          <w:color w:val="000000"/>
          <w:sz w:val="24"/>
          <w:szCs w:val="24"/>
          <w:lang w:eastAsia="zh-Hans"/>
        </w:rPr>
        <w:t>）</w:t>
      </w:r>
    </w:p>
    <w:p w14:paraId="53D23ADD" w14:textId="77777777" w:rsidR="004A69E0" w:rsidRDefault="00000000">
      <w:pPr>
        <w:pStyle w:val="Bodytext1"/>
        <w:tabs>
          <w:tab w:val="left" w:pos="598"/>
        </w:tabs>
        <w:spacing w:line="240" w:lineRule="auto"/>
        <w:jc w:val="left"/>
        <w:rPr>
          <w:rFonts w:ascii="微软雅黑" w:eastAsia="微软雅黑" w:hAnsi="微软雅黑" w:cs="微软雅黑"/>
          <w:color w:val="000000"/>
          <w:sz w:val="24"/>
          <w:szCs w:val="24"/>
          <w:lang w:val="en-US" w:eastAsia="zh-Hans"/>
        </w:rPr>
      </w:pPr>
      <w:r>
        <w:rPr>
          <w:rFonts w:ascii="微软雅黑" w:eastAsia="微软雅黑" w:hAnsi="微软雅黑" w:cs="微软雅黑" w:hint="eastAsia"/>
          <w:color w:val="000000"/>
          <w:sz w:val="24"/>
          <w:szCs w:val="24"/>
          <w:lang w:val="en-US" w:eastAsia="zh-Hans"/>
        </w:rPr>
        <w:t>授权签约人</w:t>
      </w:r>
      <w:r>
        <w:rPr>
          <w:rFonts w:ascii="微软雅黑" w:eastAsia="微软雅黑" w:hAnsi="微软雅黑" w:cs="微软雅黑" w:hint="eastAsia"/>
          <w:color w:val="000000"/>
          <w:sz w:val="24"/>
          <w:szCs w:val="24"/>
          <w:lang w:eastAsia="zh-Hans"/>
        </w:rPr>
        <w:t xml:space="preserve">                                    </w:t>
      </w:r>
      <w:r>
        <w:rPr>
          <w:rFonts w:ascii="微软雅黑" w:eastAsia="微软雅黑" w:hAnsi="微软雅黑" w:cs="微软雅黑" w:hint="eastAsia"/>
          <w:color w:val="000000"/>
          <w:sz w:val="24"/>
          <w:szCs w:val="24"/>
          <w:lang w:val="en-US" w:eastAsia="zh-Hans"/>
        </w:rPr>
        <w:t>授权签约人</w:t>
      </w:r>
    </w:p>
    <w:p w14:paraId="2DB8E5B4" w14:textId="6DF4B6A6" w:rsidR="004A69E0" w:rsidRDefault="00000000">
      <w:pPr>
        <w:pStyle w:val="Bodytext1"/>
        <w:tabs>
          <w:tab w:val="left" w:pos="598"/>
        </w:tabs>
        <w:spacing w:line="240" w:lineRule="auto"/>
        <w:jc w:val="left"/>
        <w:rPr>
          <w:rFonts w:ascii="微软雅黑" w:eastAsia="微软雅黑" w:hAnsi="微软雅黑" w:cs="微软雅黑"/>
          <w:color w:val="000000"/>
          <w:sz w:val="24"/>
          <w:szCs w:val="24"/>
          <w:lang w:val="en-US" w:eastAsia="zh-Hans"/>
        </w:rPr>
      </w:pPr>
      <w:r>
        <w:rPr>
          <w:rFonts w:ascii="微软雅黑" w:eastAsia="微软雅黑" w:hAnsi="微软雅黑" w:cs="微软雅黑" w:hint="eastAsia"/>
          <w:color w:val="000000"/>
          <w:sz w:val="24"/>
          <w:szCs w:val="24"/>
          <w:lang w:val="en-US" w:eastAsia="zh-Hans"/>
        </w:rPr>
        <w:t>日期</w:t>
      </w:r>
      <w:r>
        <w:rPr>
          <w:rFonts w:ascii="微软雅黑" w:eastAsia="微软雅黑" w:hAnsi="微软雅黑" w:cs="微软雅黑" w:hint="eastAsia"/>
          <w:color w:val="000000"/>
          <w:sz w:val="24"/>
          <w:szCs w:val="24"/>
          <w:lang w:eastAsia="zh-Hans"/>
        </w:rPr>
        <w:t xml:space="preserve">  </w:t>
      </w:r>
      <w:r>
        <w:rPr>
          <w:rFonts w:ascii="微软雅黑" w:eastAsia="微软雅黑" w:hAnsi="微软雅黑" w:cs="微软雅黑" w:hint="eastAsia"/>
          <w:color w:val="000000"/>
          <w:sz w:val="24"/>
          <w:szCs w:val="24"/>
          <w:lang w:val="en-US" w:eastAsia="zh-CN"/>
        </w:rPr>
        <w:t xml:space="preserve">2024年  </w:t>
      </w:r>
      <w:r w:rsidR="001133AF">
        <w:rPr>
          <w:rFonts w:ascii="微软雅黑" w:eastAsia="微软雅黑" w:hAnsi="微软雅黑" w:cs="微软雅黑"/>
          <w:color w:val="000000"/>
          <w:sz w:val="24"/>
          <w:szCs w:val="24"/>
          <w:lang w:val="en-US" w:eastAsia="zh-CN"/>
        </w:rPr>
        <w:t>10</w:t>
      </w:r>
      <w:r>
        <w:rPr>
          <w:rFonts w:ascii="微软雅黑" w:eastAsia="微软雅黑" w:hAnsi="微软雅黑" w:cs="微软雅黑" w:hint="eastAsia"/>
          <w:color w:val="000000"/>
          <w:sz w:val="24"/>
          <w:szCs w:val="24"/>
          <w:lang w:val="en-US" w:eastAsia="zh-CN"/>
        </w:rPr>
        <w:t xml:space="preserve"> 月</w:t>
      </w:r>
      <w:r>
        <w:rPr>
          <w:rFonts w:ascii="微软雅黑" w:eastAsia="微软雅黑" w:hAnsi="微软雅黑" w:cs="微软雅黑" w:hint="eastAsia"/>
          <w:color w:val="000000"/>
          <w:sz w:val="24"/>
          <w:szCs w:val="24"/>
          <w:lang w:eastAsia="zh-Hans"/>
        </w:rPr>
        <w:t xml:space="preserve">                            </w:t>
      </w:r>
      <w:r>
        <w:rPr>
          <w:rFonts w:ascii="微软雅黑" w:eastAsia="微软雅黑" w:hAnsi="微软雅黑" w:cs="微软雅黑" w:hint="eastAsia"/>
          <w:color w:val="000000"/>
          <w:sz w:val="24"/>
          <w:szCs w:val="24"/>
          <w:lang w:val="en-US" w:eastAsia="zh-CN"/>
        </w:rPr>
        <w:t xml:space="preserve"> </w:t>
      </w:r>
      <w:r>
        <w:rPr>
          <w:rFonts w:ascii="微软雅黑" w:eastAsia="微软雅黑" w:hAnsi="微软雅黑" w:cs="微软雅黑" w:hint="eastAsia"/>
          <w:color w:val="000000"/>
          <w:sz w:val="24"/>
          <w:szCs w:val="24"/>
          <w:lang w:val="en-US" w:eastAsia="zh-Hans"/>
        </w:rPr>
        <w:t>日期</w:t>
      </w:r>
      <w:r>
        <w:rPr>
          <w:rFonts w:ascii="微软雅黑" w:eastAsia="微软雅黑" w:hAnsi="微软雅黑" w:cs="微软雅黑" w:hint="eastAsia"/>
          <w:color w:val="000000"/>
          <w:sz w:val="24"/>
          <w:szCs w:val="24"/>
          <w:lang w:val="en-US" w:eastAsia="zh-CN"/>
        </w:rPr>
        <w:t xml:space="preserve"> 2024年 </w:t>
      </w:r>
      <w:r w:rsidR="001133AF">
        <w:rPr>
          <w:rFonts w:ascii="微软雅黑" w:eastAsia="微软雅黑" w:hAnsi="微软雅黑" w:cs="微软雅黑"/>
          <w:color w:val="000000"/>
          <w:sz w:val="24"/>
          <w:szCs w:val="24"/>
          <w:lang w:val="en-US" w:eastAsia="zh-CN"/>
        </w:rPr>
        <w:t>10</w:t>
      </w:r>
      <w:r>
        <w:rPr>
          <w:rFonts w:ascii="微软雅黑" w:eastAsia="微软雅黑" w:hAnsi="微软雅黑" w:cs="微软雅黑" w:hint="eastAsia"/>
          <w:color w:val="000000"/>
          <w:sz w:val="24"/>
          <w:szCs w:val="24"/>
          <w:lang w:val="en-US" w:eastAsia="zh-CN"/>
        </w:rPr>
        <w:t xml:space="preserve"> 月</w:t>
      </w:r>
    </w:p>
    <w:sectPr w:rsidR="004A69E0" w:rsidSect="001B29C8">
      <w:pgSz w:w="11906" w:h="16838"/>
      <w:pgMar w:top="614" w:right="609" w:bottom="1440" w:left="80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QTMOGC+ä»¿å®">
    <w:altName w:val="Leelawadee UI"/>
    <w:panose1 w:val="020B0604020202020204"/>
    <w:charset w:val="01"/>
    <w:family w:val="modern"/>
    <w:pitch w:val="variable"/>
    <w:sig w:usb0="00000000" w:usb1="01010101" w:usb2="01010101" w:usb3="01010101" w:csb0="01010101" w:csb1="01010101"/>
  </w:font>
  <w:font w:name="QBIACA+ä»¿å®">
    <w:altName w:val="Leelawadee UI"/>
    <w:panose1 w:val="020B0604020202020204"/>
    <w:charset w:val="01"/>
    <w:family w:val="modern"/>
    <w:pitch w:val="variable"/>
    <w:sig w:usb0="00000000" w:usb1="01010101" w:usb2="01010101" w:usb3="01010101" w:csb0="01010101" w:csb1="01010101"/>
  </w:font>
  <w:font w:name="WFLQVL+ä»¿å®">
    <w:altName w:val="Leelawadee UI"/>
    <w:panose1 w:val="020B0604020202020204"/>
    <w:charset w:val="01"/>
    <w:family w:val="modern"/>
    <w:pitch w:val="variable"/>
    <w:sig w:usb0="00000000" w:usb1="01010101" w:usb2="01010101" w:usb3="01010101" w:csb0="01010101" w:csb1="01010101"/>
  </w:font>
  <w:font w:name="NHRQGB+ä»¿å®">
    <w:altName w:val="Leelawadee UI"/>
    <w:panose1 w:val="020B0604020202020204"/>
    <w:charset w:val="01"/>
    <w:family w:val="modern"/>
    <w:pitch w:val="variable"/>
    <w:sig w:usb0="00000000" w:usb1="01010101" w:usb2="01010101" w:usb3="01010101" w:csb0="01010101" w:csb1="01010101"/>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C6F9E"/>
    <w:multiLevelType w:val="singleLevel"/>
    <w:tmpl w:val="615C6F9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 w15:restartNumberingAfterBreak="0">
    <w:nsid w:val="615C6FB4"/>
    <w:multiLevelType w:val="singleLevel"/>
    <w:tmpl w:val="615C6FB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15:restartNumberingAfterBreak="0">
    <w:nsid w:val="615C6FBF"/>
    <w:multiLevelType w:val="singleLevel"/>
    <w:tmpl w:val="615C6FBF"/>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3" w15:restartNumberingAfterBreak="0">
    <w:nsid w:val="615C6FCA"/>
    <w:multiLevelType w:val="singleLevel"/>
    <w:tmpl w:val="615C6FCA"/>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4" w15:restartNumberingAfterBreak="0">
    <w:nsid w:val="615C6FD5"/>
    <w:multiLevelType w:val="singleLevel"/>
    <w:tmpl w:val="615C6FD5"/>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5" w15:restartNumberingAfterBreak="0">
    <w:nsid w:val="615C7643"/>
    <w:multiLevelType w:val="singleLevel"/>
    <w:tmpl w:val="615C7643"/>
    <w:lvl w:ilvl="0">
      <w:start w:val="10"/>
      <w:numFmt w:val="chineseCounting"/>
      <w:suff w:val="nothing"/>
      <w:lvlText w:val="第%1条"/>
      <w:lvlJc w:val="left"/>
    </w:lvl>
  </w:abstractNum>
  <w:abstractNum w:abstractNumId="6" w15:restartNumberingAfterBreak="0">
    <w:nsid w:val="615C770D"/>
    <w:multiLevelType w:val="singleLevel"/>
    <w:tmpl w:val="615C770D"/>
    <w:lvl w:ilvl="0">
      <w:start w:val="1"/>
      <w:numFmt w:val="decimal"/>
      <w:suff w:val="nothing"/>
      <w:lvlText w:val="（%1）"/>
      <w:lvlJc w:val="left"/>
    </w:lvl>
  </w:abstractNum>
  <w:num w:numId="1" w16cid:durableId="883567219">
    <w:abstractNumId w:val="0"/>
  </w:num>
  <w:num w:numId="2" w16cid:durableId="1174301085">
    <w:abstractNumId w:val="1"/>
  </w:num>
  <w:num w:numId="3" w16cid:durableId="564680645">
    <w:abstractNumId w:val="2"/>
  </w:num>
  <w:num w:numId="4" w16cid:durableId="1812290127">
    <w:abstractNumId w:val="3"/>
  </w:num>
  <w:num w:numId="5" w16cid:durableId="586302684">
    <w:abstractNumId w:val="4"/>
  </w:num>
  <w:num w:numId="6" w16cid:durableId="121963730">
    <w:abstractNumId w:val="5"/>
  </w:num>
  <w:num w:numId="7" w16cid:durableId="972445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A1MzhmYmQ3YTcwYzRiYTA1ZTI5NmNhZTM1ZWY0NWUifQ=="/>
  </w:docVars>
  <w:rsids>
    <w:rsidRoot w:val="468D299A"/>
    <w:rsid w:val="DBF7C403"/>
    <w:rsid w:val="DE6E3D65"/>
    <w:rsid w:val="FEFF6441"/>
    <w:rsid w:val="FFDFC664"/>
    <w:rsid w:val="001133AF"/>
    <w:rsid w:val="001B29C8"/>
    <w:rsid w:val="0024772E"/>
    <w:rsid w:val="002A6138"/>
    <w:rsid w:val="003B1F5A"/>
    <w:rsid w:val="003F1536"/>
    <w:rsid w:val="004234A5"/>
    <w:rsid w:val="004A16E7"/>
    <w:rsid w:val="004A69E0"/>
    <w:rsid w:val="004E6006"/>
    <w:rsid w:val="0086511A"/>
    <w:rsid w:val="009A62A4"/>
    <w:rsid w:val="00E2563C"/>
    <w:rsid w:val="00ED6DA0"/>
    <w:rsid w:val="01D24229"/>
    <w:rsid w:val="022B4F4C"/>
    <w:rsid w:val="0357398F"/>
    <w:rsid w:val="065B3392"/>
    <w:rsid w:val="0DF373FB"/>
    <w:rsid w:val="0E1360B4"/>
    <w:rsid w:val="0E517DED"/>
    <w:rsid w:val="0F3743CF"/>
    <w:rsid w:val="121F5BBC"/>
    <w:rsid w:val="142179C9"/>
    <w:rsid w:val="1451032F"/>
    <w:rsid w:val="16534086"/>
    <w:rsid w:val="16F500C5"/>
    <w:rsid w:val="175B1444"/>
    <w:rsid w:val="19C6573A"/>
    <w:rsid w:val="1CEC7425"/>
    <w:rsid w:val="1F2B0215"/>
    <w:rsid w:val="21354AB4"/>
    <w:rsid w:val="230C7A96"/>
    <w:rsid w:val="235A31F2"/>
    <w:rsid w:val="23757D31"/>
    <w:rsid w:val="23827CD8"/>
    <w:rsid w:val="26867450"/>
    <w:rsid w:val="2DE933A5"/>
    <w:rsid w:val="32F04CDF"/>
    <w:rsid w:val="3361798A"/>
    <w:rsid w:val="35763E83"/>
    <w:rsid w:val="37933D4A"/>
    <w:rsid w:val="38312DCA"/>
    <w:rsid w:val="3A39678C"/>
    <w:rsid w:val="3A52002D"/>
    <w:rsid w:val="3ABE3914"/>
    <w:rsid w:val="3B47390A"/>
    <w:rsid w:val="3C9D7184"/>
    <w:rsid w:val="3CBC3E83"/>
    <w:rsid w:val="3CF278A5"/>
    <w:rsid w:val="412E6AAA"/>
    <w:rsid w:val="43CE0F04"/>
    <w:rsid w:val="468D299A"/>
    <w:rsid w:val="478B4B7E"/>
    <w:rsid w:val="4A0233F6"/>
    <w:rsid w:val="4B67FEB4"/>
    <w:rsid w:val="4C83051A"/>
    <w:rsid w:val="4CF01061"/>
    <w:rsid w:val="4D396650"/>
    <w:rsid w:val="4E990731"/>
    <w:rsid w:val="4EAC01FC"/>
    <w:rsid w:val="50F35A77"/>
    <w:rsid w:val="523522B6"/>
    <w:rsid w:val="5384422A"/>
    <w:rsid w:val="53B27E81"/>
    <w:rsid w:val="56384123"/>
    <w:rsid w:val="56403470"/>
    <w:rsid w:val="56B55774"/>
    <w:rsid w:val="57C2639A"/>
    <w:rsid w:val="5A796D42"/>
    <w:rsid w:val="5B3D1EA3"/>
    <w:rsid w:val="5B5C4D58"/>
    <w:rsid w:val="5DB12288"/>
    <w:rsid w:val="63790C94"/>
    <w:rsid w:val="64D842DA"/>
    <w:rsid w:val="66246472"/>
    <w:rsid w:val="6D0F39D8"/>
    <w:rsid w:val="6D7548EE"/>
    <w:rsid w:val="6D9C77D5"/>
    <w:rsid w:val="6DBB76BC"/>
    <w:rsid w:val="6FFAB1D4"/>
    <w:rsid w:val="71844269"/>
    <w:rsid w:val="75BB546F"/>
    <w:rsid w:val="766A39AB"/>
    <w:rsid w:val="798C5C9C"/>
    <w:rsid w:val="7A1563A6"/>
    <w:rsid w:val="7C324FED"/>
    <w:rsid w:val="7C416487"/>
    <w:rsid w:val="7DC63D92"/>
    <w:rsid w:val="7EB7B4E2"/>
    <w:rsid w:val="7FE9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38262"/>
  <w15:docId w15:val="{F6CDE245-C426-594D-A99E-8F96B0F6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styleId="a6">
    <w:name w:val="Hyperlink"/>
    <w:basedOn w:val="a0"/>
    <w:rPr>
      <w:color w:val="0000FF"/>
      <w:u w:val="single"/>
    </w:rPr>
  </w:style>
  <w:style w:type="paragraph" w:customStyle="1" w:styleId="Bodytext1">
    <w:name w:val="Body text|1"/>
    <w:basedOn w:val="a"/>
    <w:qFormat/>
    <w:pPr>
      <w:spacing w:line="386" w:lineRule="auto"/>
    </w:pPr>
    <w:rPr>
      <w:rFonts w:ascii="宋体" w:eastAsia="宋体" w:hAnsi="宋体" w:cs="宋体"/>
      <w:sz w:val="26"/>
      <w:szCs w:val="26"/>
      <w:lang w:val="zh-TW" w:eastAsia="zh-TW" w:bidi="zh-TW"/>
    </w:rPr>
  </w:style>
  <w:style w:type="paragraph" w:customStyle="1" w:styleId="Picturecaption1">
    <w:name w:val="Picture caption|1"/>
    <w:basedOn w:val="a"/>
    <w:qFormat/>
    <w:rPr>
      <w:rFonts w:ascii="宋体" w:eastAsia="宋体" w:hAnsi="宋体" w:cs="宋体"/>
      <w:sz w:val="26"/>
      <w:szCs w:val="26"/>
      <w:lang w:val="zh-TW" w:eastAsia="zh-TW" w:bidi="zh-TW"/>
    </w:rPr>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Normal1">
    <w:name w:val="Normal_1"/>
    <w:rsid w:val="003B1F5A"/>
    <w:pPr>
      <w:spacing w:before="120" w:after="240"/>
      <w:jc w:val="both"/>
    </w:pPr>
    <w:rPr>
      <w:sz w:val="22"/>
      <w:szCs w:val="22"/>
      <w:lang w:eastAsia="en-US"/>
    </w:rPr>
  </w:style>
  <w:style w:type="paragraph" w:customStyle="1" w:styleId="Normal0">
    <w:name w:val="Normal_0"/>
    <w:rsid w:val="003B1F5A"/>
    <w:pPr>
      <w:spacing w:before="120" w:after="24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xiaoxiexie</dc:creator>
  <cp:lastModifiedBy>Microsoft Office User</cp:lastModifiedBy>
  <cp:revision>3</cp:revision>
  <dcterms:created xsi:type="dcterms:W3CDTF">2024-11-11T02:34:00Z</dcterms:created>
  <dcterms:modified xsi:type="dcterms:W3CDTF">2024-11-11T02:40:00Z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31EBAC7497774082B619D93A64F19671_13</vt:lpwstr>
  </property>
</Properties>
</file>