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北京绿恒科技有限公司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电费缴费方式变更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的函</w:t>
      </w:r>
    </w:p>
    <w:p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bookmarkStart w:id="0" w:name="_GoBack"/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single"/>
          <w:lang w:val="en-US" w:eastAsia="zh-CN"/>
        </w:rPr>
        <w:t>广州市白云区城北供电所</w:t>
      </w:r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>：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我公司需要把缴费账户：0800110134509891银行自动划拨缴费方式变更成银行汇款缴费方式，用电地址：广州市白云区嘉禾街道二支涌四矿公变房侧；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     特此商函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  （相关事宜联系人：      ；联系电话：            ）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 北京绿恒科技有限公司</w:t>
      </w:r>
    </w:p>
    <w:p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   2019年04月20日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20287"/>
    <w:rsid w:val="096A0788"/>
    <w:rsid w:val="546F1B76"/>
    <w:rsid w:val="65D20287"/>
    <w:rsid w:val="67A26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2019-01-18T07:50:00Z</dcterms:created>
  <dc:creator>徐</dc:creator>
  <cp:lastModifiedBy>徐</cp:lastModifiedBy>
  <dcterms:modified xsi:type="dcterms:W3CDTF">2019-04-20T05:27:08Z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