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C79C">
      <w:pPr>
        <w:pStyle w:val="2"/>
        <w:spacing w:line="360" w:lineRule="auto"/>
        <w:jc w:val="center"/>
        <w:rPr>
          <w:rFonts w:ascii="宋体" w:hAnsi="宋体" w:eastAsia="宋体"/>
          <w:sz w:val="40"/>
          <w:highlight w:val="none"/>
          <w:lang w:eastAsia="zh-CN"/>
        </w:rPr>
      </w:pPr>
      <w:r>
        <w:rPr>
          <w:rFonts w:ascii="宋体" w:hAnsi="宋体" w:eastAsia="宋体"/>
          <w:sz w:val="36"/>
          <w:highlight w:val="none"/>
          <w:lang w:eastAsia="zh-CN"/>
        </w:rPr>
        <w:t>委托服务协议书</w:t>
      </w:r>
    </w:p>
    <w:p w14:paraId="4934BF07">
      <w:pPr>
        <w:pStyle w:val="2"/>
        <w:spacing w:line="360" w:lineRule="auto"/>
        <w:rPr>
          <w:rFonts w:ascii="宋体" w:hAnsi="宋体" w:eastAsia="宋体" w:cs="Times New Roman"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eastAsia="zh-CN"/>
        </w:rPr>
        <w:t>甲方</w:t>
      </w:r>
      <w:r>
        <w:rPr>
          <w:rFonts w:ascii="宋体" w:hAnsi="宋体" w:eastAsia="宋体" w:cs="Times New Roman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eastAsia="zh-CN"/>
        </w:rPr>
        <w:t>【上海市市场监督管理局执法总队】（本协议称“甲方”）</w:t>
      </w:r>
    </w:p>
    <w:p w14:paraId="583E9FC1">
      <w:pPr>
        <w:snapToGrid w:val="0"/>
        <w:spacing w:before="120" w:line="360" w:lineRule="auto"/>
        <w:ind w:right="1"/>
        <w:rPr>
          <w:rFonts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统一社会信用代码：【 11310000MB2F05386C】</w:t>
      </w:r>
    </w:p>
    <w:p w14:paraId="558A684F">
      <w:pPr>
        <w:snapToGrid w:val="0"/>
        <w:spacing w:before="120" w:line="360" w:lineRule="auto"/>
        <w:ind w:right="1"/>
        <w:rPr>
          <w:rFonts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地</w:t>
      </w:r>
      <w:r>
        <w:rPr>
          <w:rFonts w:ascii="宋体" w:hAnsi="宋体" w:eastAsia="宋体"/>
          <w:sz w:val="24"/>
          <w:szCs w:val="24"/>
          <w:highlight w:val="none"/>
          <w:lang w:eastAsia="zh-CN"/>
        </w:rPr>
        <w:t>址：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【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上海市徐汇区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柳州路615号】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 xml:space="preserve">                    </w:t>
      </w:r>
    </w:p>
    <w:p w14:paraId="583FC362">
      <w:pPr>
        <w:pStyle w:val="2"/>
        <w:spacing w:line="360" w:lineRule="auto"/>
        <w:rPr>
          <w:rFonts w:ascii="宋体" w:hAnsi="宋体" w:eastAsia="宋体" w:cs="Times New Roman"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eastAsia="zh-CN"/>
        </w:rPr>
        <w:t>乙方</w:t>
      </w:r>
      <w:r>
        <w:rPr>
          <w:rFonts w:ascii="宋体" w:hAnsi="宋体" w:eastAsia="宋体" w:cs="Times New Roman"/>
          <w:kern w:val="0"/>
          <w:sz w:val="24"/>
          <w:szCs w:val="24"/>
          <w:highlight w:val="none"/>
          <w:lang w:eastAsia="zh-CN"/>
        </w:rPr>
        <w:t xml:space="preserve">： 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eastAsia="zh-CN"/>
        </w:rPr>
        <w:t>【上海麦田公共关系咨询有限公司】（本协议称“乙方”）</w:t>
      </w:r>
    </w:p>
    <w:p w14:paraId="3F22363A">
      <w:pPr>
        <w:snapToGrid w:val="0"/>
        <w:spacing w:before="120" w:line="360" w:lineRule="auto"/>
        <w:ind w:right="1"/>
        <w:rPr>
          <w:rFonts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统一社会信用代码：91310118745630867T</w:t>
      </w:r>
    </w:p>
    <w:p w14:paraId="698821A9">
      <w:pPr>
        <w:snapToGrid w:val="0"/>
        <w:spacing w:before="120" w:line="360" w:lineRule="auto"/>
        <w:ind w:right="1"/>
        <w:rPr>
          <w:rFonts w:ascii="宋体" w:hAnsi="宋体" w:eastAsia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/>
          <w:sz w:val="24"/>
          <w:szCs w:val="24"/>
          <w:highlight w:val="none"/>
          <w:lang w:eastAsia="zh-CN"/>
        </w:rPr>
        <w:t>地址：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上海市静安区成都北路333号招商局广场北楼1601室</w:t>
      </w:r>
    </w:p>
    <w:p w14:paraId="36E4B44C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根据中华人民共和国有关法律、法规，甲乙双方在平等、自愿、协商一致的基础上，就甲方委托乙方提供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【 大屏制作技术服务  】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 xml:space="preserve">     </w:t>
      </w:r>
      <w:r>
        <w:rPr>
          <w:rFonts w:ascii="宋体" w:hAnsi="宋体" w:eastAsia="宋体"/>
          <w:sz w:val="24"/>
          <w:highlight w:val="none"/>
          <w:lang w:eastAsia="zh-CN"/>
        </w:rPr>
        <w:t>服务事宜，签订本协议，以资共同遵守。</w:t>
      </w:r>
    </w:p>
    <w:p w14:paraId="36EB27A1">
      <w:pPr>
        <w:pStyle w:val="4"/>
        <w:spacing w:line="360" w:lineRule="auto"/>
        <w:rPr>
          <w:rFonts w:ascii="宋体" w:hAnsi="宋体" w:eastAsia="宋体"/>
          <w:sz w:val="28"/>
          <w:highlight w:val="none"/>
          <w:lang w:eastAsia="zh-CN"/>
        </w:rPr>
      </w:pPr>
      <w:r>
        <w:rPr>
          <w:rFonts w:ascii="宋体" w:hAnsi="宋体" w:eastAsia="宋体"/>
          <w:sz w:val="28"/>
          <w:highlight w:val="none"/>
          <w:lang w:eastAsia="zh-CN"/>
        </w:rPr>
        <w:t>一、协议期限</w:t>
      </w:r>
    </w:p>
    <w:p w14:paraId="4AB5F511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本协议自___</w:t>
      </w:r>
      <w:r>
        <w:rPr>
          <w:rFonts w:hint="eastAsia" w:ascii="宋体" w:hAnsi="宋体" w:eastAsia="宋体"/>
          <w:sz w:val="24"/>
          <w:highlight w:val="none"/>
          <w:lang w:eastAsia="zh-CN"/>
        </w:rPr>
        <w:t>2025</w:t>
      </w:r>
      <w:r>
        <w:rPr>
          <w:rFonts w:ascii="宋体" w:hAnsi="宋体" w:eastAsia="宋体"/>
          <w:sz w:val="24"/>
          <w:highlight w:val="none"/>
          <w:lang w:eastAsia="zh-CN"/>
        </w:rPr>
        <w:t>___年___</w:t>
      </w:r>
      <w:r>
        <w:rPr>
          <w:rFonts w:hint="eastAsia" w:ascii="宋体" w:hAnsi="宋体" w:eastAsia="宋体"/>
          <w:sz w:val="24"/>
          <w:highlight w:val="none"/>
          <w:lang w:eastAsia="zh-CN"/>
        </w:rPr>
        <w:t>8</w:t>
      </w:r>
      <w:r>
        <w:rPr>
          <w:rFonts w:ascii="宋体" w:hAnsi="宋体" w:eastAsia="宋体"/>
          <w:sz w:val="24"/>
          <w:highlight w:val="none"/>
          <w:lang w:eastAsia="zh-CN"/>
        </w:rPr>
        <w:t>__月__</w:t>
      </w:r>
      <w:r>
        <w:rPr>
          <w:rFonts w:hint="eastAsia" w:ascii="宋体" w:hAnsi="宋体" w:eastAsia="宋体"/>
          <w:sz w:val="24"/>
          <w:highlight w:val="none"/>
          <w:lang w:eastAsia="zh-CN"/>
        </w:rPr>
        <w:t>19</w:t>
      </w:r>
      <w:r>
        <w:rPr>
          <w:rFonts w:ascii="宋体" w:hAnsi="宋体" w:eastAsia="宋体"/>
          <w:sz w:val="24"/>
          <w:highlight w:val="none"/>
          <w:lang w:eastAsia="zh-CN"/>
        </w:rPr>
        <w:t>___日起至__</w:t>
      </w:r>
      <w:r>
        <w:rPr>
          <w:rFonts w:hint="eastAsia" w:ascii="宋体" w:hAnsi="宋体" w:eastAsia="宋体"/>
          <w:sz w:val="24"/>
          <w:highlight w:val="none"/>
          <w:lang w:eastAsia="zh-CN"/>
        </w:rPr>
        <w:t>2025</w:t>
      </w:r>
      <w:r>
        <w:rPr>
          <w:rFonts w:ascii="宋体" w:hAnsi="宋体" w:eastAsia="宋体"/>
          <w:sz w:val="24"/>
          <w:highlight w:val="none"/>
          <w:lang w:eastAsia="zh-CN"/>
        </w:rPr>
        <w:t>___年___</w:t>
      </w:r>
      <w:r>
        <w:rPr>
          <w:rFonts w:hint="eastAsia" w:ascii="宋体" w:hAnsi="宋体" w:eastAsia="宋体"/>
          <w:sz w:val="24"/>
          <w:highlight w:val="none"/>
          <w:lang w:eastAsia="zh-CN"/>
        </w:rPr>
        <w:t>12</w:t>
      </w:r>
      <w:r>
        <w:rPr>
          <w:rFonts w:ascii="宋体" w:hAnsi="宋体" w:eastAsia="宋体"/>
          <w:sz w:val="24"/>
          <w:highlight w:val="none"/>
          <w:lang w:eastAsia="zh-CN"/>
        </w:rPr>
        <w:t>___月___</w:t>
      </w:r>
      <w:r>
        <w:rPr>
          <w:rFonts w:hint="eastAsia" w:ascii="宋体" w:hAnsi="宋体" w:eastAsia="宋体"/>
          <w:sz w:val="24"/>
          <w:highlight w:val="none"/>
          <w:lang w:eastAsia="zh-CN"/>
        </w:rPr>
        <w:t>31</w:t>
      </w:r>
      <w:r>
        <w:rPr>
          <w:rFonts w:ascii="宋体" w:hAnsi="宋体" w:eastAsia="宋体"/>
          <w:sz w:val="24"/>
          <w:highlight w:val="none"/>
          <w:lang w:eastAsia="zh-CN"/>
        </w:rPr>
        <w:t>__日止。</w:t>
      </w:r>
    </w:p>
    <w:p w14:paraId="0F503BA6">
      <w:pPr>
        <w:pStyle w:val="4"/>
        <w:spacing w:line="360" w:lineRule="auto"/>
        <w:rPr>
          <w:rFonts w:ascii="宋体" w:hAnsi="宋体" w:eastAsia="宋体"/>
          <w:sz w:val="28"/>
          <w:highlight w:val="none"/>
          <w:lang w:eastAsia="zh-CN"/>
        </w:rPr>
      </w:pPr>
      <w:r>
        <w:rPr>
          <w:rFonts w:ascii="宋体" w:hAnsi="宋体" w:eastAsia="宋体"/>
          <w:sz w:val="28"/>
          <w:highlight w:val="none"/>
          <w:lang w:eastAsia="zh-CN"/>
        </w:rPr>
        <w:t>二、服务内容及验收</w:t>
      </w:r>
    </w:p>
    <w:p w14:paraId="173F0933">
      <w:pPr>
        <w:spacing w:line="360" w:lineRule="auto"/>
        <w:ind w:firstLine="480"/>
        <w:rPr>
          <w:rFonts w:ascii="宋体" w:hAnsi="宋体" w:eastAsia="宋体"/>
          <w:sz w:val="24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>1. 乙方应根据甲方的需求，提供以下服务：_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大屏制作技术服务</w:t>
      </w:r>
      <w:r>
        <w:rPr>
          <w:rFonts w:ascii="宋体" w:hAnsi="宋体" w:eastAsia="宋体"/>
          <w:sz w:val="24"/>
          <w:highlight w:val="none"/>
          <w:lang w:eastAsia="zh-CN"/>
        </w:rPr>
        <w:t>__</w:t>
      </w:r>
      <w:r>
        <w:rPr>
          <w:rFonts w:hint="eastAsia" w:ascii="宋体" w:hAnsi="宋体" w:eastAsia="宋体"/>
          <w:sz w:val="24"/>
          <w:highlight w:val="none"/>
          <w:lang w:eastAsia="zh-CN"/>
        </w:rPr>
        <w:t>。详细报价如附件一。</w:t>
      </w:r>
    </w:p>
    <w:p w14:paraId="2F8DDABA">
      <w:pPr>
        <w:spacing w:line="360" w:lineRule="auto"/>
        <w:ind w:firstLine="554"/>
        <w:rPr>
          <w:rFonts w:ascii="宋体" w:hAnsi="宋体" w:eastAsia="宋体"/>
          <w:sz w:val="24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>2. 乙方应确保服务的准确性和完整性，并按照甲方的要求及时完成服务。</w:t>
      </w:r>
    </w:p>
    <w:p w14:paraId="02451DB6">
      <w:pPr>
        <w:spacing w:line="360" w:lineRule="auto"/>
        <w:ind w:firstLine="554"/>
        <w:rPr>
          <w:rFonts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3</w:t>
      </w:r>
      <w:r>
        <w:rPr>
          <w:rFonts w:ascii="宋体" w:hAnsi="宋体" w:eastAsia="宋体"/>
          <w:sz w:val="24"/>
          <w:highlight w:val="none"/>
          <w:lang w:eastAsia="zh-CN"/>
        </w:rPr>
        <w:t>.甲方应在乙方提交服务成果后的</w:t>
      </w:r>
      <w:r>
        <w:rPr>
          <w:rFonts w:hint="eastAsia" w:ascii="宋体" w:hAnsi="宋体" w:eastAsia="宋体"/>
          <w:sz w:val="24"/>
          <w:highlight w:val="none"/>
          <w:lang w:eastAsia="zh-CN"/>
        </w:rPr>
        <w:t>7天内进行验收并确认乙方实际完成工作。</w:t>
      </w:r>
    </w:p>
    <w:p w14:paraId="195FDABA">
      <w:pPr>
        <w:spacing w:line="360" w:lineRule="auto"/>
        <w:ind w:firstLine="554"/>
        <w:rPr>
          <w:rFonts w:ascii="宋体" w:hAnsi="宋体" w:eastAsia="宋体"/>
          <w:sz w:val="21"/>
          <w:highlight w:val="none"/>
          <w:lang w:eastAsia="zh-CN"/>
        </w:rPr>
      </w:pPr>
    </w:p>
    <w:p w14:paraId="716B3EC6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</w:t>
      </w:r>
    </w:p>
    <w:p w14:paraId="3454C245">
      <w:pPr>
        <w:pStyle w:val="4"/>
        <w:spacing w:line="360" w:lineRule="auto"/>
        <w:rPr>
          <w:rFonts w:ascii="宋体" w:hAnsi="宋体" w:eastAsia="宋体"/>
          <w:sz w:val="28"/>
          <w:highlight w:val="none"/>
          <w:lang w:eastAsia="zh-CN"/>
        </w:rPr>
      </w:pPr>
      <w:r>
        <w:rPr>
          <w:rFonts w:ascii="宋体" w:hAnsi="宋体" w:eastAsia="宋体"/>
          <w:sz w:val="28"/>
          <w:highlight w:val="none"/>
          <w:lang w:eastAsia="zh-CN"/>
        </w:rPr>
        <w:t>三、服务费用及支付方式</w:t>
      </w:r>
    </w:p>
    <w:p w14:paraId="06EED4EC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1. 甲方应支付乙方服务费用为30,000.00元，大写：人民币叁万元整。该费用包括上述服务内容所需的所有费用。</w:t>
      </w:r>
    </w:p>
    <w:p w14:paraId="30657DDE">
      <w:pPr>
        <w:spacing w:line="360" w:lineRule="auto"/>
        <w:ind w:firstLine="476"/>
        <w:rPr>
          <w:rFonts w:ascii="宋体" w:hAnsi="宋体" w:eastAsia="宋体"/>
          <w:sz w:val="24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>2.</w:t>
      </w:r>
      <w:r>
        <w:rPr>
          <w:rFonts w:hint="eastAsia" w:ascii="宋体" w:hAnsi="宋体" w:eastAsia="宋体"/>
          <w:sz w:val="24"/>
          <w:highlight w:val="none"/>
          <w:lang w:eastAsia="zh-CN"/>
        </w:rPr>
        <w:t>甲方确认验收后由乙方开具增值税专用发票。甲方发票信息如下：</w:t>
      </w:r>
    </w:p>
    <w:p w14:paraId="51AAD40E">
      <w:pPr>
        <w:spacing w:line="360" w:lineRule="auto"/>
        <w:ind w:left="680" w:leftChars="200" w:hanging="240" w:hangingChars="1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单位名称：上海市市场监督管理局执法总队</w:t>
      </w:r>
    </w:p>
    <w:p w14:paraId="392A9001">
      <w:pPr>
        <w:spacing w:line="360" w:lineRule="auto"/>
        <w:ind w:left="680" w:leftChars="200" w:hanging="240" w:hangingChars="1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 xml:space="preserve">地址： 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上海市徐汇区</w:t>
      </w:r>
      <w:r>
        <w:rPr>
          <w:rFonts w:hint="eastAsia" w:ascii="宋体" w:hAnsi="宋体" w:eastAsia="宋体"/>
          <w:sz w:val="24"/>
          <w:highlight w:val="none"/>
          <w:lang w:eastAsia="zh-CN"/>
        </w:rPr>
        <w:t>柳州路615号</w:t>
      </w:r>
    </w:p>
    <w:p w14:paraId="141F4CDC">
      <w:pPr>
        <w:spacing w:line="360" w:lineRule="auto"/>
        <w:ind w:left="680" w:leftChars="200" w:hanging="240" w:hangingChars="1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税号：11310000MB2F05386C</w:t>
      </w:r>
    </w:p>
    <w:p w14:paraId="1D83A5E7">
      <w:pPr>
        <w:spacing w:line="360" w:lineRule="auto"/>
        <w:ind w:left="680" w:leftChars="200" w:hanging="240" w:hangingChars="1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开户行：浦发银行漕河泾支行</w:t>
      </w:r>
    </w:p>
    <w:p w14:paraId="3AA6C349">
      <w:pPr>
        <w:spacing w:line="360" w:lineRule="auto"/>
        <w:ind w:left="680" w:leftChars="200" w:hanging="240" w:hangingChars="100"/>
        <w:rPr>
          <w:rFonts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 xml:space="preserve">账号：97460078801000000345 </w:t>
      </w:r>
    </w:p>
    <w:p w14:paraId="4398E4FB">
      <w:pPr>
        <w:spacing w:line="360" w:lineRule="auto"/>
        <w:ind w:left="680" w:leftChars="200" w:hanging="240" w:hangingChars="100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hint="eastAsia" w:ascii="宋体" w:hAnsi="宋体" w:eastAsia="宋体"/>
          <w:sz w:val="24"/>
          <w:highlight w:val="none"/>
          <w:lang w:eastAsia="zh-CN"/>
        </w:rPr>
        <w:t>3</w:t>
      </w:r>
      <w:r>
        <w:rPr>
          <w:rFonts w:ascii="宋体" w:hAnsi="宋体" w:eastAsia="宋体"/>
          <w:sz w:val="24"/>
          <w:highlight w:val="none"/>
          <w:lang w:eastAsia="zh-CN"/>
        </w:rPr>
        <w:t xml:space="preserve">. </w:t>
      </w:r>
      <w:r>
        <w:rPr>
          <w:rFonts w:hint="eastAsia" w:ascii="宋体" w:hAnsi="宋体" w:eastAsia="宋体"/>
          <w:sz w:val="24"/>
          <w:highlight w:val="none"/>
          <w:lang w:eastAsia="zh-CN"/>
        </w:rPr>
        <w:t>甲方在收到发票后</w:t>
      </w:r>
      <w:r>
        <w:rPr>
          <w:rFonts w:ascii="宋体" w:hAnsi="宋体" w:eastAsia="宋体"/>
          <w:sz w:val="24"/>
          <w:highlight w:val="none"/>
          <w:lang w:eastAsia="zh-CN"/>
        </w:rPr>
        <w:t>7</w:t>
      </w:r>
      <w:r>
        <w:rPr>
          <w:rFonts w:hint="eastAsia" w:ascii="宋体" w:hAnsi="宋体" w:eastAsia="宋体"/>
          <w:sz w:val="24"/>
          <w:highlight w:val="none"/>
          <w:lang w:eastAsia="zh-CN"/>
        </w:rPr>
        <w:t>日内一次性支付乙方全额服务费</w:t>
      </w:r>
      <w:r>
        <w:rPr>
          <w:rFonts w:ascii="宋体" w:hAnsi="宋体" w:eastAsia="宋体"/>
          <w:sz w:val="24"/>
          <w:highlight w:val="none"/>
          <w:lang w:eastAsia="zh-CN"/>
        </w:rPr>
        <w:t>。乙方收款账户信息如下：</w:t>
      </w:r>
      <w:r>
        <w:rPr>
          <w:rFonts w:ascii="宋体" w:hAnsi="宋体" w:eastAsia="宋体"/>
          <w:sz w:val="24"/>
          <w:highlight w:val="none"/>
          <w:lang w:eastAsia="zh-CN"/>
        </w:rPr>
        <w:br w:type="textWrapping"/>
      </w:r>
      <w:r>
        <w:rPr>
          <w:rFonts w:hint="eastAsia" w:ascii="宋体" w:hAnsi="宋体" w:eastAsia="宋体"/>
          <w:sz w:val="24"/>
          <w:highlight w:val="none"/>
          <w:lang w:eastAsia="zh-CN"/>
        </w:rPr>
        <w:t>户名： 上海麦田公共关系咨询有限公司</w:t>
      </w:r>
      <w:r>
        <w:rPr>
          <w:rFonts w:hint="eastAsia" w:ascii="宋体" w:hAnsi="宋体" w:eastAsia="宋体"/>
          <w:sz w:val="24"/>
          <w:highlight w:val="none"/>
          <w:lang w:eastAsia="zh-CN"/>
        </w:rPr>
        <w:cr/>
      </w:r>
      <w:r>
        <w:rPr>
          <w:rFonts w:hint="eastAsia" w:ascii="宋体" w:hAnsi="宋体" w:eastAsia="宋体"/>
          <w:sz w:val="24"/>
          <w:highlight w:val="none"/>
          <w:lang w:eastAsia="zh-CN"/>
        </w:rPr>
        <w:t>开户行： 交通银行上海徐汇支行</w:t>
      </w:r>
      <w:r>
        <w:rPr>
          <w:rFonts w:hint="eastAsia" w:ascii="宋体" w:hAnsi="宋体" w:eastAsia="宋体"/>
          <w:sz w:val="24"/>
          <w:highlight w:val="none"/>
          <w:lang w:eastAsia="zh-CN"/>
        </w:rPr>
        <w:cr/>
      </w:r>
      <w:r>
        <w:rPr>
          <w:rFonts w:hint="eastAsia" w:ascii="宋体" w:hAnsi="宋体" w:eastAsia="宋体"/>
          <w:sz w:val="24"/>
          <w:highlight w:val="none"/>
          <w:lang w:eastAsia="zh-CN"/>
        </w:rPr>
        <w:t>账号：310066179018800063802</w:t>
      </w:r>
    </w:p>
    <w:p w14:paraId="67136CA2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</w:t>
      </w:r>
    </w:p>
    <w:p w14:paraId="6FE77FEA">
      <w:pPr>
        <w:pStyle w:val="4"/>
        <w:spacing w:line="360" w:lineRule="auto"/>
        <w:rPr>
          <w:rFonts w:ascii="宋体" w:hAnsi="宋体" w:eastAsia="宋体"/>
          <w:sz w:val="28"/>
          <w:highlight w:val="none"/>
          <w:lang w:eastAsia="zh-CN"/>
        </w:rPr>
      </w:pPr>
      <w:r>
        <w:rPr>
          <w:rFonts w:ascii="宋体" w:hAnsi="宋体" w:eastAsia="宋体"/>
          <w:sz w:val="28"/>
          <w:highlight w:val="none"/>
          <w:lang w:eastAsia="zh-CN"/>
        </w:rPr>
        <w:t>四、违约责任</w:t>
      </w:r>
    </w:p>
    <w:p w14:paraId="24993D9B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1. </w:t>
      </w:r>
      <w:r>
        <w:rPr>
          <w:rFonts w:hint="eastAsia" w:ascii="宋体" w:hAnsi="宋体" w:eastAsia="宋体"/>
          <w:sz w:val="24"/>
          <w:highlight w:val="none"/>
          <w:lang w:eastAsia="zh-CN"/>
        </w:rPr>
        <w:t>甲乙双方在履行本协议过程中，如一方存在违约行为，应承担相应的违约责任。违约方应赔偿守约方因此遭受的全部损失，包括直接经济损失、律师费、诉讼费及其他合理维权费用。</w:t>
      </w:r>
    </w:p>
    <w:p w14:paraId="2170BE8F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2. </w:t>
      </w:r>
      <w:r>
        <w:rPr>
          <w:rFonts w:hint="eastAsia" w:ascii="宋体" w:hAnsi="宋体" w:eastAsia="宋体"/>
          <w:sz w:val="24"/>
          <w:highlight w:val="none"/>
          <w:lang w:eastAsia="zh-CN"/>
        </w:rPr>
        <w:t>甲方如未按照本协议约定的期限和金额支付服务费用，乙方有权要求甲方支付逾期付款利息。逾期超过15日的，乙方有权书面通知甲方限期付款；甲方在通知到达之日起7日内仍未支付的，乙方有权暂停履行或解除本协议。</w:t>
      </w:r>
    </w:p>
    <w:p w14:paraId="33D2417B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3. </w:t>
      </w:r>
      <w:r>
        <w:rPr>
          <w:rFonts w:hint="eastAsia" w:ascii="宋体" w:hAnsi="宋体" w:eastAsia="宋体"/>
          <w:sz w:val="24"/>
          <w:highlight w:val="none"/>
          <w:lang w:eastAsia="zh-CN"/>
        </w:rPr>
        <w:t>乙方如未按照本协议约定的期限和条件提供服务，甲方有权要求乙方限期整改或书面解除本协议，并要求乙方承担相应的违约责任。若乙方逾期超过15日仍未交付或经两次整改后仍不合格，甲方有权解除本协议，并要求乙方支付合同总额20%的违约金及全部损失。</w:t>
      </w:r>
    </w:p>
    <w:p w14:paraId="5765C198">
      <w:pPr>
        <w:pStyle w:val="4"/>
        <w:spacing w:line="360" w:lineRule="auto"/>
        <w:rPr>
          <w:rFonts w:ascii="宋体" w:hAnsi="宋体" w:eastAsia="宋体"/>
          <w:sz w:val="28"/>
          <w:highlight w:val="none"/>
          <w:lang w:eastAsia="zh-CN"/>
        </w:rPr>
      </w:pPr>
      <w:r>
        <w:rPr>
          <w:rFonts w:ascii="宋体" w:hAnsi="宋体" w:eastAsia="宋体"/>
          <w:sz w:val="28"/>
          <w:highlight w:val="none"/>
          <w:lang w:eastAsia="zh-CN"/>
        </w:rPr>
        <w:t>五、不可抗力</w:t>
      </w:r>
    </w:p>
    <w:p w14:paraId="3F04FE66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1. 甲乙双方在履行本协议过程中，如遇到不可抗力因素（如自然灾害、政府政策调整等），应及时通知对方，并协商解决相关事宜。</w:t>
      </w:r>
    </w:p>
    <w:p w14:paraId="1BCC3023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2. 因不可抗力因素导致本协议无法继续履行的，双方均不承担违约责任。</w:t>
      </w:r>
    </w:p>
    <w:p w14:paraId="4D007347">
      <w:pPr>
        <w:pStyle w:val="4"/>
        <w:spacing w:line="360" w:lineRule="auto"/>
        <w:rPr>
          <w:rFonts w:ascii="宋体" w:hAnsi="宋体" w:eastAsia="宋体"/>
          <w:sz w:val="28"/>
          <w:highlight w:val="none"/>
          <w:lang w:eastAsia="zh-CN"/>
        </w:rPr>
      </w:pPr>
      <w:r>
        <w:rPr>
          <w:rFonts w:ascii="宋体" w:hAnsi="宋体" w:eastAsia="宋体"/>
          <w:sz w:val="28"/>
          <w:highlight w:val="none"/>
          <w:lang w:eastAsia="zh-CN"/>
        </w:rPr>
        <w:t>六、争议解决</w:t>
      </w:r>
    </w:p>
    <w:p w14:paraId="7CD0F1C0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1. 甲乙双方在履行本协议过程中发生争议时，应首先通过友好协商解决。如协商不成的，任何一方均可向有管辖权的</w:t>
      </w:r>
      <w:r>
        <w:rPr>
          <w:rFonts w:hint="eastAsia" w:ascii="宋体" w:hAnsi="宋体" w:eastAsia="宋体"/>
          <w:sz w:val="24"/>
          <w:highlight w:val="none"/>
          <w:lang w:eastAsia="zh-CN"/>
        </w:rPr>
        <w:t>徐汇区人民法院</w:t>
      </w:r>
      <w:r>
        <w:rPr>
          <w:rFonts w:ascii="宋体" w:hAnsi="宋体" w:eastAsia="宋体"/>
          <w:sz w:val="24"/>
          <w:highlight w:val="none"/>
          <w:lang w:eastAsia="zh-CN"/>
        </w:rPr>
        <w:t>提起诉讼。</w:t>
      </w:r>
    </w:p>
    <w:p w14:paraId="6D13B9DB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2. 在争议解决期间，双方应继续履行本协议中不涉及争议的其他条款。</w:t>
      </w:r>
    </w:p>
    <w:p w14:paraId="02BB4F24">
      <w:pPr>
        <w:pStyle w:val="4"/>
        <w:spacing w:line="360" w:lineRule="auto"/>
        <w:rPr>
          <w:rFonts w:ascii="宋体" w:hAnsi="宋体" w:eastAsia="宋体"/>
          <w:sz w:val="28"/>
          <w:highlight w:val="none"/>
          <w:lang w:eastAsia="zh-CN"/>
        </w:rPr>
      </w:pPr>
      <w:r>
        <w:rPr>
          <w:rFonts w:ascii="宋体" w:hAnsi="宋体" w:eastAsia="宋体"/>
          <w:sz w:val="28"/>
          <w:highlight w:val="none"/>
          <w:lang w:eastAsia="zh-CN"/>
        </w:rPr>
        <w:t>七、其他条款</w:t>
      </w:r>
      <w:bookmarkStart w:id="0" w:name="_GoBack"/>
      <w:bookmarkEnd w:id="0"/>
    </w:p>
    <w:p w14:paraId="28DC2A59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1. 甲方应确保提供给乙方的所有信息和资料的真实性和完整性，并承担因提供虚假信息而导致的损失和责任。</w:t>
      </w:r>
    </w:p>
    <w:p w14:paraId="2DFF3746">
      <w:pPr>
        <w:spacing w:line="360" w:lineRule="auto"/>
        <w:rPr>
          <w:rFonts w:ascii="宋体" w:hAnsi="宋体" w:eastAsia="宋体"/>
          <w:sz w:val="21"/>
          <w:highlight w:val="none"/>
          <w:lang w:eastAsia="zh-CN"/>
        </w:rPr>
      </w:pPr>
      <w:r>
        <w:rPr>
          <w:rFonts w:ascii="宋体" w:hAnsi="宋体" w:eastAsia="宋体"/>
          <w:sz w:val="24"/>
          <w:highlight w:val="none"/>
          <w:lang w:eastAsia="zh-CN"/>
        </w:rPr>
        <w:t xml:space="preserve">    2. 乙方应对甲方的商业机密和保密信息承担保密义务，未经甲方书面同意，不得向任何第三方泄露相关信息。</w:t>
      </w:r>
    </w:p>
    <w:p w14:paraId="486A1C2A">
      <w:pPr>
        <w:spacing w:line="360" w:lineRule="auto"/>
        <w:rPr>
          <w:rFonts w:ascii="宋体" w:hAnsi="宋体" w:eastAsia="宋体"/>
          <w:sz w:val="21"/>
          <w:lang w:eastAsia="zh-CN"/>
        </w:rPr>
      </w:pPr>
      <w:r>
        <w:rPr>
          <w:rFonts w:ascii="宋体" w:hAnsi="宋体" w:eastAsia="宋体"/>
          <w:sz w:val="24"/>
          <w:lang w:eastAsia="zh-CN"/>
        </w:rPr>
        <w:t xml:space="preserve">    3. 本协议一式两份，甲乙双方各执一份。本协议自双方签字或盖章之日起生效。</w:t>
      </w:r>
    </w:p>
    <w:p w14:paraId="569F8A30">
      <w:pPr>
        <w:spacing w:line="360" w:lineRule="auto"/>
        <w:ind w:firstLine="476"/>
        <w:rPr>
          <w:rFonts w:ascii="宋体" w:hAnsi="宋体" w:eastAsia="宋体"/>
          <w:sz w:val="24"/>
          <w:lang w:eastAsia="zh-CN"/>
        </w:rPr>
      </w:pPr>
      <w:r>
        <w:rPr>
          <w:rFonts w:ascii="宋体" w:hAnsi="宋体" w:eastAsia="宋体"/>
          <w:sz w:val="24"/>
          <w:lang w:eastAsia="zh-CN"/>
        </w:rPr>
        <w:t>4. 如有未尽事宜，双方可另行签订补充协议。补充协议与本协议具有同等法律效力。</w:t>
      </w:r>
    </w:p>
    <w:p w14:paraId="24B3F1D7">
      <w:pPr>
        <w:spacing w:line="360" w:lineRule="auto"/>
        <w:ind w:firstLine="476"/>
        <w:rPr>
          <w:rFonts w:ascii="宋体" w:hAnsi="宋体" w:eastAsia="宋体"/>
          <w:sz w:val="24"/>
          <w:lang w:eastAsia="zh-CN"/>
        </w:rPr>
      </w:pPr>
    </w:p>
    <w:p w14:paraId="1D9475AD">
      <w:pPr>
        <w:spacing w:line="360" w:lineRule="auto"/>
        <w:ind w:firstLine="476"/>
        <w:rPr>
          <w:rFonts w:ascii="宋体" w:hAnsi="宋体" w:eastAsia="宋体"/>
          <w:sz w:val="21"/>
          <w:lang w:eastAsia="zh-CN"/>
        </w:rPr>
      </w:pPr>
    </w:p>
    <w:p w14:paraId="44AF5100">
      <w:pPr>
        <w:spacing w:line="360" w:lineRule="auto"/>
        <w:rPr>
          <w:rFonts w:ascii="宋体" w:hAnsi="宋体" w:eastAsia="宋体"/>
          <w:sz w:val="21"/>
          <w:lang w:eastAsia="zh-CN"/>
        </w:rPr>
      </w:pPr>
      <w:r>
        <w:rPr>
          <w:rFonts w:ascii="宋体" w:hAnsi="宋体" w:eastAsia="宋体"/>
          <w:sz w:val="24"/>
          <w:lang w:eastAsia="zh-CN"/>
        </w:rPr>
        <w:t xml:space="preserve">    甲方：_________（签字/盖章）</w:t>
      </w:r>
      <w:r>
        <w:rPr>
          <w:rFonts w:hint="eastAsia" w:ascii="宋体" w:hAnsi="宋体" w:eastAsia="宋体"/>
          <w:sz w:val="24"/>
          <w:lang w:eastAsia="zh-CN"/>
        </w:rPr>
        <w:t xml:space="preserve"> </w:t>
      </w:r>
      <w:r>
        <w:rPr>
          <w:rFonts w:ascii="宋体" w:hAnsi="宋体" w:eastAsia="宋体"/>
          <w:sz w:val="24"/>
          <w:lang w:eastAsia="zh-CN"/>
        </w:rPr>
        <w:t xml:space="preserve">         乙方：_________（签字/盖章）</w:t>
      </w:r>
    </w:p>
    <w:p w14:paraId="3935290D">
      <w:pPr>
        <w:spacing w:line="360" w:lineRule="auto"/>
        <w:rPr>
          <w:rFonts w:ascii="宋体" w:hAnsi="宋体" w:eastAsia="宋体"/>
          <w:sz w:val="21"/>
          <w:lang w:eastAsia="zh-CN"/>
        </w:rPr>
      </w:pPr>
      <w:r>
        <w:rPr>
          <w:rFonts w:ascii="宋体" w:hAnsi="宋体" w:eastAsia="宋体"/>
          <w:sz w:val="24"/>
          <w:lang w:eastAsia="zh-CN"/>
        </w:rPr>
        <w:t xml:space="preserve"> </w:t>
      </w:r>
    </w:p>
    <w:p w14:paraId="57E23336">
      <w:pPr>
        <w:spacing w:line="360" w:lineRule="auto"/>
        <w:rPr>
          <w:rFonts w:ascii="宋体" w:hAnsi="宋体" w:eastAsia="宋体"/>
          <w:sz w:val="21"/>
          <w:lang w:eastAsia="zh-CN"/>
        </w:rPr>
      </w:pPr>
      <w:r>
        <w:rPr>
          <w:rFonts w:ascii="宋体" w:hAnsi="宋体" w:eastAsia="宋体"/>
          <w:sz w:val="24"/>
          <w:lang w:eastAsia="zh-CN"/>
        </w:rPr>
        <w:t xml:space="preserve">    日期：</w:t>
      </w:r>
      <w:r>
        <w:rPr>
          <w:rFonts w:ascii="宋体" w:hAnsi="宋体" w:eastAsia="宋体"/>
          <w:sz w:val="21"/>
          <w:lang w:eastAsia="zh-CN"/>
        </w:rPr>
        <w:t xml:space="preserve">                                                 </w:t>
      </w:r>
      <w:r>
        <w:rPr>
          <w:rFonts w:ascii="宋体" w:hAnsi="宋体" w:eastAsia="宋体"/>
          <w:sz w:val="24"/>
          <w:lang w:eastAsia="zh-CN"/>
        </w:rPr>
        <w:t>日期：</w:t>
      </w:r>
    </w:p>
    <w:p w14:paraId="30A31B8A">
      <w:pPr>
        <w:spacing w:line="360" w:lineRule="auto"/>
        <w:rPr>
          <w:rFonts w:ascii="宋体" w:hAnsi="宋体" w:eastAsia="宋体"/>
          <w:sz w:val="24"/>
          <w:lang w:eastAsia="zh-CN"/>
        </w:rPr>
      </w:pPr>
      <w:r>
        <w:rPr>
          <w:rFonts w:ascii="宋体" w:hAnsi="宋体" w:eastAsia="宋体"/>
          <w:sz w:val="24"/>
          <w:lang w:eastAsia="zh-CN"/>
        </w:rPr>
        <w:t xml:space="preserve">    </w:t>
      </w:r>
    </w:p>
    <w:p w14:paraId="1CBB70CF">
      <w:pPr>
        <w:spacing w:line="360" w:lineRule="auto"/>
        <w:rPr>
          <w:rFonts w:ascii="宋体" w:hAnsi="宋体" w:eastAsia="宋体"/>
          <w:sz w:val="24"/>
          <w:lang w:eastAsia="zh-CN"/>
        </w:rPr>
      </w:pPr>
    </w:p>
    <w:p w14:paraId="4220A7C1">
      <w:pPr>
        <w:spacing w:line="360" w:lineRule="auto"/>
        <w:rPr>
          <w:rFonts w:ascii="宋体" w:hAnsi="宋体" w:eastAsia="宋体"/>
          <w:sz w:val="24"/>
          <w:lang w:eastAsia="zh-CN"/>
        </w:rPr>
      </w:pPr>
    </w:p>
    <w:p w14:paraId="151EBB4A">
      <w:pPr>
        <w:spacing w:line="360" w:lineRule="auto"/>
        <w:rPr>
          <w:rFonts w:ascii="宋体" w:hAnsi="宋体" w:eastAsia="宋体"/>
          <w:sz w:val="24"/>
          <w:lang w:eastAsia="zh-CN"/>
        </w:rPr>
      </w:pPr>
    </w:p>
    <w:p w14:paraId="3F89B015">
      <w:pPr>
        <w:pStyle w:val="2"/>
        <w:jc w:val="center"/>
        <w:rPr>
          <w:lang w:eastAsia="zh-CN"/>
        </w:rPr>
      </w:pPr>
      <w:r>
        <w:rPr>
          <w:rFonts w:hint="eastAsia"/>
          <w:lang w:val="en-GB" w:eastAsia="zh-CN"/>
        </w:rPr>
        <w:t xml:space="preserve">附件一 </w:t>
      </w:r>
      <w:r>
        <w:rPr>
          <w:lang w:val="en-GB" w:eastAsia="zh-CN"/>
        </w:rPr>
        <w:t xml:space="preserve"> </w:t>
      </w:r>
      <w:r>
        <w:rPr>
          <w:rFonts w:hint="eastAsia"/>
          <w:lang w:eastAsia="zh-CN"/>
        </w:rPr>
        <w:t>报价单</w:t>
      </w:r>
    </w:p>
    <w:p w14:paraId="43CC9646">
      <w:pPr>
        <w:rPr>
          <w:lang w:eastAsia="zh-CN"/>
        </w:rPr>
      </w:pPr>
    </w:p>
    <w:p w14:paraId="3738BF64">
      <w:pPr>
        <w:rPr>
          <w:lang w:val="en-GB" w:eastAsia="zh-CN"/>
        </w:rPr>
      </w:pPr>
      <w:r>
        <w:drawing>
          <wp:inline distT="0" distB="0" distL="114300" distR="114300">
            <wp:extent cx="6399530" cy="3818255"/>
            <wp:effectExtent l="0" t="0" r="127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953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1DE2F">
      <w:pPr>
        <w:spacing w:line="360" w:lineRule="auto"/>
        <w:rPr>
          <w:rFonts w:ascii="宋体" w:hAnsi="宋体" w:eastAsia="宋体"/>
          <w:sz w:val="24"/>
          <w:lang w:eastAsia="zh-CN"/>
        </w:rPr>
      </w:pPr>
    </w:p>
    <w:sectPr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NzEzNTJlMDAxYmE2NDdiN2ViODRjMDZjZDk3MTAifQ=="/>
  </w:docVars>
  <w:rsids>
    <w:rsidRoot w:val="003D2C72"/>
    <w:rsid w:val="002F6048"/>
    <w:rsid w:val="003D2C72"/>
    <w:rsid w:val="0063044B"/>
    <w:rsid w:val="0082235D"/>
    <w:rsid w:val="0085549F"/>
    <w:rsid w:val="009B2B36"/>
    <w:rsid w:val="00A10B15"/>
    <w:rsid w:val="00A36A55"/>
    <w:rsid w:val="00B74957"/>
    <w:rsid w:val="00CB4BD5"/>
    <w:rsid w:val="00D403AD"/>
    <w:rsid w:val="00D569BB"/>
    <w:rsid w:val="00F01469"/>
    <w:rsid w:val="00FB29C5"/>
    <w:rsid w:val="099F7A3A"/>
    <w:rsid w:val="0A463F98"/>
    <w:rsid w:val="0B02056F"/>
    <w:rsid w:val="0F7D318C"/>
    <w:rsid w:val="20C25B33"/>
    <w:rsid w:val="26E56F7C"/>
    <w:rsid w:val="27007912"/>
    <w:rsid w:val="27283097"/>
    <w:rsid w:val="30623708"/>
    <w:rsid w:val="342B1D46"/>
    <w:rsid w:val="351460C4"/>
    <w:rsid w:val="42ED877C"/>
    <w:rsid w:val="472C640A"/>
    <w:rsid w:val="482F3304"/>
    <w:rsid w:val="4BDF38C8"/>
    <w:rsid w:val="54610742"/>
    <w:rsid w:val="57154464"/>
    <w:rsid w:val="5C2A6C04"/>
    <w:rsid w:val="5E745F14"/>
    <w:rsid w:val="621517BC"/>
    <w:rsid w:val="6D9E2FAE"/>
    <w:rsid w:val="6EBE032E"/>
    <w:rsid w:val="6EFF396D"/>
    <w:rsid w:val="71690070"/>
    <w:rsid w:val="72BD2C86"/>
    <w:rsid w:val="77F37698"/>
    <w:rsid w:val="77FB0014"/>
    <w:rsid w:val="78A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</Words>
  <Characters>1450</Characters>
  <Lines>12</Lines>
  <Paragraphs>3</Paragraphs>
  <TotalTime>2</TotalTime>
  <ScaleCrop>false</ScaleCrop>
  <LinksUpToDate>false</LinksUpToDate>
  <CharactersWithSpaces>1701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2025-10-20T21:44:00Z</dcterms:created>
  <dc:creator>Administrator</dc:creator>
  <cp:lastModifiedBy>liuxinrong</cp:lastModifiedBy>
  <dcterms:modified xsi:type="dcterms:W3CDTF">2025-10-23T10:08:33Z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8C97BE6470CCA765218EF968295C17F4_43</vt:lpwstr>
  </property>
</Properties>
</file>