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731E4" w:rsidRDefault="00A91505" w:rsidP="00A91505">
      <w:pPr>
        <w:spacing w:line="600" w:lineRule="atLeast"/>
        <w:rPr>
          <w:rFonts w:ascii="微软雅黑" w:eastAsia="微软雅黑" w:hAnsi="微软雅黑" w:cs="宋体"/>
          <w:bCs/>
          <w:sz w:val="36"/>
          <w:szCs w:val="36"/>
          <w:lang w:val="zh-CN"/>
        </w:rPr>
      </w:pPr>
      <w:r>
        <w:rPr>
          <w:rFonts w:ascii="微软雅黑" w:eastAsia="微软雅黑" w:hAnsi="微软雅黑" w:cs="宋体" w:hint="eastAsia"/>
          <w:b/>
          <w:sz w:val="36"/>
          <w:szCs w:val="36"/>
        </w:rPr>
        <w:t>附件</w:t>
      </w:r>
      <w:r>
        <w:rPr>
          <w:rFonts w:ascii="微软雅黑" w:eastAsia="微软雅黑" w:hAnsi="微软雅黑" w:cs="宋体"/>
          <w:b/>
          <w:sz w:val="36"/>
          <w:szCs w:val="36"/>
        </w:rPr>
        <w:t>：</w:t>
      </w:r>
      <w:r>
        <w:rPr>
          <w:rFonts w:ascii="微软雅黑" w:eastAsia="微软雅黑" w:hAnsi="微软雅黑" w:cs="宋体" w:hint="eastAsia"/>
          <w:b/>
          <w:sz w:val="36"/>
          <w:szCs w:val="36"/>
        </w:rPr>
        <w:t xml:space="preserve">                 </w:t>
      </w:r>
      <w:r w:rsidR="00554FE2">
        <w:rPr>
          <w:rFonts w:ascii="微软雅黑" w:eastAsia="微软雅黑" w:hAnsi="微软雅黑" w:cs="宋体" w:hint="eastAsia"/>
          <w:b/>
          <w:sz w:val="36"/>
          <w:szCs w:val="36"/>
        </w:rPr>
        <w:t>服务协议</w:t>
      </w:r>
    </w:p>
    <w:p w:rsidR="004731E4" w:rsidRDefault="004731E4">
      <w:pPr>
        <w:autoSpaceDE w:val="0"/>
        <w:autoSpaceDN w:val="0"/>
        <w:adjustRightInd w:val="0"/>
        <w:spacing w:line="560" w:lineRule="exact"/>
        <w:ind w:firstLineChars="199" w:firstLine="716"/>
        <w:jc w:val="center"/>
        <w:rPr>
          <w:bCs/>
          <w:sz w:val="36"/>
          <w:szCs w:val="36"/>
        </w:rPr>
      </w:pPr>
    </w:p>
    <w:tbl>
      <w:tblPr>
        <w:tblW w:w="9753" w:type="dxa"/>
        <w:tblLayout w:type="fixed"/>
        <w:tblLook w:val="04A0" w:firstRow="1" w:lastRow="0" w:firstColumn="1" w:lastColumn="0" w:noHBand="0" w:noVBand="1"/>
      </w:tblPr>
      <w:tblGrid>
        <w:gridCol w:w="4900"/>
        <w:gridCol w:w="4853"/>
      </w:tblGrid>
      <w:tr w:rsidR="004731E4">
        <w:trPr>
          <w:trHeight w:val="458"/>
        </w:trPr>
        <w:tc>
          <w:tcPr>
            <w:tcW w:w="4900" w:type="dxa"/>
          </w:tcPr>
          <w:p w:rsidR="004731E4" w:rsidRDefault="00554FE2">
            <w:pPr>
              <w:rPr>
                <w:rFonts w:ascii="微软雅黑" w:eastAsia="微软雅黑" w:hAnsi="微软雅黑"/>
                <w:szCs w:val="21"/>
              </w:rPr>
            </w:pPr>
            <w:r>
              <w:rPr>
                <w:rFonts w:ascii="微软雅黑" w:eastAsia="微软雅黑" w:hAnsi="微软雅黑" w:hint="eastAsia"/>
                <w:szCs w:val="21"/>
              </w:rPr>
              <w:t>甲方：</w:t>
            </w:r>
            <w:r>
              <w:rPr>
                <w:rFonts w:ascii="微软雅黑" w:eastAsia="微软雅黑" w:hAnsi="微软雅黑" w:cs="微软雅黑" w:hint="eastAsia"/>
                <w:bCs/>
                <w:color w:val="000000" w:themeColor="text1"/>
                <w:kern w:val="0"/>
                <w:szCs w:val="21"/>
                <w:shd w:val="clear" w:color="auto" w:fill="FFFFFF"/>
              </w:rPr>
              <w:t>上海麦田公共关系咨询有限公司</w:t>
            </w:r>
          </w:p>
        </w:tc>
        <w:tc>
          <w:tcPr>
            <w:tcW w:w="4853" w:type="dxa"/>
          </w:tcPr>
          <w:p w:rsidR="004731E4" w:rsidRDefault="00554FE2">
            <w:pPr>
              <w:rPr>
                <w:rFonts w:ascii="微软雅黑" w:eastAsia="微软雅黑" w:hAnsi="微软雅黑"/>
                <w:bCs/>
                <w:szCs w:val="21"/>
                <w:u w:val="single"/>
              </w:rPr>
            </w:pPr>
            <w:r>
              <w:rPr>
                <w:rFonts w:ascii="微软雅黑" w:eastAsia="微软雅黑" w:hAnsi="微软雅黑" w:hint="eastAsia"/>
                <w:bCs/>
                <w:szCs w:val="21"/>
              </w:rPr>
              <w:t>乙方</w:t>
            </w:r>
            <w:r>
              <w:rPr>
                <w:rFonts w:ascii="微软雅黑" w:eastAsia="微软雅黑" w:hAnsi="微软雅黑" w:hint="eastAsia"/>
                <w:szCs w:val="21"/>
              </w:rPr>
              <w:t>：</w:t>
            </w:r>
            <w:proofErr w:type="gramStart"/>
            <w:r>
              <w:rPr>
                <w:rFonts w:ascii="微软雅黑" w:eastAsia="微软雅黑" w:hAnsi="微软雅黑" w:hint="eastAsia"/>
                <w:szCs w:val="21"/>
              </w:rPr>
              <w:t>信石弘生广告</w:t>
            </w:r>
            <w:proofErr w:type="gramEnd"/>
            <w:r>
              <w:rPr>
                <w:rFonts w:ascii="微软雅黑" w:eastAsia="微软雅黑" w:hAnsi="微软雅黑" w:hint="eastAsia"/>
                <w:szCs w:val="21"/>
              </w:rPr>
              <w:t>传媒（北京）有限公司</w:t>
            </w:r>
          </w:p>
        </w:tc>
      </w:tr>
      <w:tr w:rsidR="004731E4">
        <w:trPr>
          <w:trHeight w:val="929"/>
        </w:trPr>
        <w:tc>
          <w:tcPr>
            <w:tcW w:w="4900" w:type="dxa"/>
          </w:tcPr>
          <w:p w:rsidR="004731E4" w:rsidRDefault="00554FE2">
            <w:pPr>
              <w:pStyle w:val="p0"/>
              <w:ind w:left="550" w:hangingChars="250" w:hanging="550"/>
              <w:rPr>
                <w:rFonts w:ascii="微软雅黑" w:eastAsia="微软雅黑" w:hAnsi="微软雅黑"/>
                <w:szCs w:val="21"/>
              </w:rPr>
            </w:pPr>
            <w:r>
              <w:rPr>
                <w:rFonts w:ascii="微软雅黑" w:eastAsia="微软雅黑" w:hAnsi="微软雅黑" w:hint="eastAsia"/>
                <w:szCs w:val="21"/>
              </w:rPr>
              <w:t>地址：</w:t>
            </w:r>
          </w:p>
        </w:tc>
        <w:tc>
          <w:tcPr>
            <w:tcW w:w="4853" w:type="dxa"/>
          </w:tcPr>
          <w:p w:rsidR="004731E4" w:rsidRDefault="00554FE2">
            <w:pPr>
              <w:ind w:left="630" w:hangingChars="300" w:hanging="630"/>
              <w:rPr>
                <w:rFonts w:ascii="微软雅黑" w:eastAsia="微软雅黑" w:hAnsi="微软雅黑"/>
                <w:szCs w:val="21"/>
              </w:rPr>
            </w:pPr>
            <w:r>
              <w:rPr>
                <w:rFonts w:ascii="微软雅黑" w:eastAsia="微软雅黑" w:hAnsi="微软雅黑" w:hint="eastAsia"/>
                <w:szCs w:val="21"/>
              </w:rPr>
              <w:t>地址：北京市东城区青龙胡同35号103室</w:t>
            </w:r>
          </w:p>
        </w:tc>
      </w:tr>
      <w:tr w:rsidR="004731E4">
        <w:trPr>
          <w:trHeight w:val="469"/>
        </w:trPr>
        <w:tc>
          <w:tcPr>
            <w:tcW w:w="4900" w:type="dxa"/>
          </w:tcPr>
          <w:p w:rsidR="004731E4" w:rsidRDefault="00554FE2">
            <w:pPr>
              <w:rPr>
                <w:rFonts w:ascii="微软雅黑" w:eastAsia="微软雅黑" w:hAnsi="微软雅黑"/>
                <w:szCs w:val="21"/>
              </w:rPr>
            </w:pPr>
            <w:r>
              <w:rPr>
                <w:rFonts w:ascii="微软雅黑" w:eastAsia="微软雅黑" w:hAnsi="微软雅黑" w:hint="eastAsia"/>
                <w:szCs w:val="21"/>
              </w:rPr>
              <w:t>法</w:t>
            </w:r>
            <w:r>
              <w:rPr>
                <w:rFonts w:ascii="微软雅黑" w:eastAsia="微软雅黑" w:hAnsi="微软雅黑"/>
                <w:szCs w:val="21"/>
              </w:rPr>
              <w:t>定代表人：</w:t>
            </w:r>
          </w:p>
          <w:p w:rsidR="004731E4" w:rsidRDefault="00554FE2">
            <w:pPr>
              <w:rPr>
                <w:rFonts w:ascii="微软雅黑" w:eastAsia="微软雅黑" w:hAnsi="微软雅黑"/>
                <w:szCs w:val="21"/>
              </w:rPr>
            </w:pPr>
            <w:r>
              <w:rPr>
                <w:rFonts w:ascii="微软雅黑" w:eastAsia="微软雅黑" w:hAnsi="微软雅黑" w:hint="eastAsia"/>
                <w:szCs w:val="21"/>
              </w:rPr>
              <w:t>联系</w:t>
            </w:r>
            <w:r>
              <w:rPr>
                <w:rFonts w:ascii="微软雅黑" w:eastAsia="微软雅黑" w:hAnsi="微软雅黑"/>
                <w:szCs w:val="21"/>
              </w:rPr>
              <w:t>人：</w:t>
            </w:r>
          </w:p>
          <w:p w:rsidR="004731E4" w:rsidRDefault="00554FE2">
            <w:pPr>
              <w:rPr>
                <w:rFonts w:ascii="微软雅黑" w:eastAsia="微软雅黑" w:hAnsi="微软雅黑"/>
                <w:szCs w:val="21"/>
              </w:rPr>
            </w:pPr>
            <w:r>
              <w:rPr>
                <w:rFonts w:ascii="微软雅黑" w:eastAsia="微软雅黑" w:hAnsi="微软雅黑" w:hint="eastAsia"/>
                <w:szCs w:val="21"/>
              </w:rPr>
              <w:t xml:space="preserve">电子邮箱： </w:t>
            </w:r>
          </w:p>
          <w:p w:rsidR="004731E4" w:rsidRDefault="00554FE2">
            <w:pPr>
              <w:rPr>
                <w:rFonts w:ascii="微软雅黑" w:eastAsia="微软雅黑" w:hAnsi="微软雅黑"/>
                <w:szCs w:val="21"/>
              </w:rPr>
            </w:pPr>
            <w:r>
              <w:rPr>
                <w:rFonts w:ascii="微软雅黑" w:eastAsia="微软雅黑" w:hAnsi="微软雅黑" w:hint="eastAsia"/>
                <w:szCs w:val="21"/>
              </w:rPr>
              <w:t>手</w:t>
            </w:r>
            <w:r>
              <w:rPr>
                <w:rFonts w:ascii="微软雅黑" w:eastAsia="微软雅黑" w:hAnsi="微软雅黑"/>
                <w:szCs w:val="21"/>
              </w:rPr>
              <w:t>机：</w:t>
            </w:r>
          </w:p>
          <w:p w:rsidR="004731E4" w:rsidRDefault="00554FE2">
            <w:pPr>
              <w:rPr>
                <w:rFonts w:ascii="微软雅黑" w:eastAsia="微软雅黑" w:hAnsi="微软雅黑"/>
                <w:szCs w:val="21"/>
              </w:rPr>
            </w:pPr>
            <w:r>
              <w:rPr>
                <w:rFonts w:ascii="微软雅黑" w:eastAsia="微软雅黑" w:hAnsi="微软雅黑" w:hint="eastAsia"/>
                <w:szCs w:val="21"/>
              </w:rPr>
              <w:t>电话：</w:t>
            </w:r>
          </w:p>
        </w:tc>
        <w:tc>
          <w:tcPr>
            <w:tcW w:w="4853" w:type="dxa"/>
          </w:tcPr>
          <w:p w:rsidR="004731E4" w:rsidRDefault="00554FE2">
            <w:pPr>
              <w:rPr>
                <w:rFonts w:ascii="微软雅黑" w:eastAsia="微软雅黑" w:hAnsi="微软雅黑"/>
                <w:szCs w:val="21"/>
              </w:rPr>
            </w:pPr>
            <w:r>
              <w:rPr>
                <w:rFonts w:ascii="微软雅黑" w:eastAsia="微软雅黑" w:hAnsi="微软雅黑" w:hint="eastAsia"/>
                <w:szCs w:val="21"/>
              </w:rPr>
              <w:t>法</w:t>
            </w:r>
            <w:r>
              <w:rPr>
                <w:rFonts w:ascii="微软雅黑" w:eastAsia="微软雅黑" w:hAnsi="微软雅黑"/>
                <w:szCs w:val="21"/>
              </w:rPr>
              <w:t>定代表人：</w:t>
            </w:r>
            <w:r>
              <w:rPr>
                <w:rFonts w:ascii="微软雅黑" w:eastAsia="微软雅黑" w:hAnsi="微软雅黑" w:hint="eastAsia"/>
                <w:szCs w:val="21"/>
              </w:rPr>
              <w:t>金毅</w:t>
            </w:r>
          </w:p>
          <w:p w:rsidR="004731E4" w:rsidRDefault="00554FE2">
            <w:pPr>
              <w:rPr>
                <w:rFonts w:ascii="微软雅黑" w:eastAsia="微软雅黑" w:hAnsi="微软雅黑"/>
                <w:szCs w:val="21"/>
              </w:rPr>
            </w:pPr>
            <w:r>
              <w:rPr>
                <w:rFonts w:ascii="微软雅黑" w:eastAsia="微软雅黑" w:hAnsi="微软雅黑" w:hint="eastAsia"/>
                <w:szCs w:val="21"/>
              </w:rPr>
              <w:t>联系</w:t>
            </w:r>
            <w:r>
              <w:rPr>
                <w:rFonts w:ascii="微软雅黑" w:eastAsia="微软雅黑" w:hAnsi="微软雅黑"/>
                <w:szCs w:val="21"/>
              </w:rPr>
              <w:t>人：张</w:t>
            </w:r>
            <w:proofErr w:type="gramStart"/>
            <w:r>
              <w:rPr>
                <w:rFonts w:ascii="微软雅黑" w:eastAsia="微软雅黑" w:hAnsi="微软雅黑"/>
                <w:szCs w:val="21"/>
              </w:rPr>
              <w:t>浩</w:t>
            </w:r>
            <w:proofErr w:type="gramEnd"/>
            <w:r>
              <w:rPr>
                <w:rFonts w:ascii="微软雅黑" w:eastAsia="微软雅黑" w:hAnsi="微软雅黑"/>
                <w:szCs w:val="21"/>
              </w:rPr>
              <w:t>颖</w:t>
            </w:r>
          </w:p>
          <w:p w:rsidR="004731E4" w:rsidRDefault="00554FE2">
            <w:pPr>
              <w:rPr>
                <w:rFonts w:ascii="微软雅黑" w:eastAsia="微软雅黑" w:hAnsi="微软雅黑"/>
                <w:szCs w:val="21"/>
              </w:rPr>
            </w:pPr>
            <w:r>
              <w:rPr>
                <w:rFonts w:ascii="微软雅黑" w:eastAsia="微软雅黑" w:hAnsi="微软雅黑" w:hint="eastAsia"/>
                <w:szCs w:val="21"/>
              </w:rPr>
              <w:t xml:space="preserve">邮箱：后缀为@trustone.me </w:t>
            </w:r>
          </w:p>
          <w:p w:rsidR="004731E4" w:rsidRDefault="00554FE2">
            <w:pPr>
              <w:rPr>
                <w:rFonts w:ascii="微软雅黑" w:eastAsia="微软雅黑" w:hAnsi="微软雅黑"/>
                <w:szCs w:val="21"/>
              </w:rPr>
            </w:pPr>
            <w:r>
              <w:rPr>
                <w:rFonts w:ascii="微软雅黑" w:eastAsia="微软雅黑" w:hAnsi="微软雅黑" w:hint="eastAsia"/>
                <w:szCs w:val="21"/>
              </w:rPr>
              <w:t>手</w:t>
            </w:r>
            <w:r>
              <w:rPr>
                <w:rFonts w:ascii="微软雅黑" w:eastAsia="微软雅黑" w:hAnsi="微软雅黑"/>
                <w:szCs w:val="21"/>
              </w:rPr>
              <w:t>机：</w:t>
            </w:r>
            <w:r>
              <w:rPr>
                <w:rFonts w:ascii="微软雅黑" w:eastAsia="微软雅黑" w:hAnsi="微软雅黑" w:hint="eastAsia"/>
                <w:szCs w:val="21"/>
              </w:rPr>
              <w:t>18701291229</w:t>
            </w:r>
          </w:p>
          <w:p w:rsidR="004731E4" w:rsidRDefault="00554FE2">
            <w:pPr>
              <w:rPr>
                <w:rFonts w:ascii="微软雅黑" w:eastAsia="微软雅黑" w:hAnsi="微软雅黑"/>
                <w:bCs/>
                <w:szCs w:val="21"/>
                <w:u w:val="single"/>
              </w:rPr>
            </w:pPr>
            <w:r>
              <w:rPr>
                <w:rFonts w:ascii="微软雅黑" w:eastAsia="微软雅黑" w:hAnsi="微软雅黑" w:hint="eastAsia"/>
                <w:szCs w:val="21"/>
              </w:rPr>
              <w:t>电话：</w:t>
            </w:r>
            <w:r>
              <w:rPr>
                <w:rFonts w:ascii="微软雅黑" w:eastAsia="微软雅黑" w:hAnsi="微软雅黑"/>
                <w:szCs w:val="21"/>
              </w:rPr>
              <w:t>010-62386262</w:t>
            </w:r>
          </w:p>
        </w:tc>
      </w:tr>
      <w:tr w:rsidR="004731E4">
        <w:trPr>
          <w:trHeight w:val="610"/>
        </w:trPr>
        <w:tc>
          <w:tcPr>
            <w:tcW w:w="4900" w:type="dxa"/>
          </w:tcPr>
          <w:p w:rsidR="004731E4" w:rsidRDefault="00554FE2">
            <w:pPr>
              <w:rPr>
                <w:rFonts w:ascii="微软雅黑" w:eastAsia="微软雅黑" w:hAnsi="微软雅黑"/>
                <w:szCs w:val="21"/>
              </w:rPr>
            </w:pPr>
            <w:r>
              <w:rPr>
                <w:rFonts w:ascii="微软雅黑" w:eastAsia="微软雅黑" w:hAnsi="微软雅黑" w:hint="eastAsia"/>
                <w:szCs w:val="21"/>
              </w:rPr>
              <w:t>传真：</w:t>
            </w:r>
          </w:p>
        </w:tc>
        <w:tc>
          <w:tcPr>
            <w:tcW w:w="4853" w:type="dxa"/>
          </w:tcPr>
          <w:p w:rsidR="004731E4" w:rsidRDefault="00554FE2">
            <w:pPr>
              <w:rPr>
                <w:rFonts w:ascii="微软雅黑" w:eastAsia="微软雅黑" w:hAnsi="微软雅黑"/>
                <w:szCs w:val="21"/>
              </w:rPr>
            </w:pPr>
            <w:r>
              <w:rPr>
                <w:rFonts w:ascii="微软雅黑" w:eastAsia="微软雅黑" w:hAnsi="微软雅黑" w:hint="eastAsia"/>
                <w:szCs w:val="21"/>
              </w:rPr>
              <w:t>传真：</w:t>
            </w:r>
            <w:r>
              <w:rPr>
                <w:rFonts w:ascii="微软雅黑" w:eastAsia="微软雅黑" w:hAnsi="微软雅黑"/>
                <w:szCs w:val="21"/>
              </w:rPr>
              <w:t>010-62381515</w:t>
            </w:r>
          </w:p>
        </w:tc>
      </w:tr>
    </w:tbl>
    <w:p w:rsidR="004731E4" w:rsidRDefault="004731E4">
      <w:pPr>
        <w:autoSpaceDE w:val="0"/>
        <w:autoSpaceDN w:val="0"/>
        <w:adjustRightInd w:val="0"/>
        <w:spacing w:line="560" w:lineRule="exact"/>
        <w:rPr>
          <w:rFonts w:ascii="微软雅黑" w:eastAsia="微软雅黑" w:hAnsi="微软雅黑"/>
          <w:b/>
          <w:bCs/>
          <w:color w:val="000000" w:themeColor="text1"/>
          <w:sz w:val="32"/>
          <w:szCs w:val="32"/>
        </w:rPr>
      </w:pPr>
    </w:p>
    <w:p w:rsidR="004731E4" w:rsidRDefault="00554FE2">
      <w:pPr>
        <w:ind w:firstLineChars="200" w:firstLine="480"/>
        <w:rPr>
          <w:rFonts w:ascii="微软雅黑" w:eastAsia="微软雅黑" w:hAnsi="微软雅黑"/>
          <w:color w:val="000000" w:themeColor="text1"/>
          <w:sz w:val="24"/>
        </w:rPr>
      </w:pPr>
      <w:r>
        <w:rPr>
          <w:rFonts w:ascii="微软雅黑" w:eastAsia="微软雅黑" w:hAnsi="微软雅黑" w:hint="eastAsia"/>
          <w:color w:val="000000" w:themeColor="text1"/>
          <w:sz w:val="24"/>
        </w:rPr>
        <w:t>经协商确定，</w:t>
      </w:r>
      <w:r>
        <w:rPr>
          <w:rFonts w:ascii="微软雅黑" w:eastAsia="微软雅黑" w:hAnsi="微软雅黑" w:hint="eastAsia"/>
          <w:color w:val="000000" w:themeColor="text1"/>
          <w:sz w:val="24"/>
          <w:u w:val="single"/>
        </w:rPr>
        <w:t xml:space="preserve"> 上海麦田公共关系咨询有限 </w:t>
      </w:r>
      <w:r>
        <w:rPr>
          <w:rFonts w:ascii="微软雅黑" w:eastAsia="微软雅黑" w:hAnsi="微软雅黑" w:hint="eastAsia"/>
          <w:color w:val="000000" w:themeColor="text1"/>
          <w:sz w:val="24"/>
        </w:rPr>
        <w:t>公司与</w:t>
      </w:r>
      <w:r>
        <w:rPr>
          <w:rFonts w:ascii="微软雅黑" w:eastAsia="微软雅黑" w:hAnsi="微软雅黑" w:hint="eastAsia"/>
          <w:color w:val="000000" w:themeColor="text1"/>
          <w:sz w:val="24"/>
          <w:u w:val="single"/>
        </w:rPr>
        <w:t xml:space="preserve"> </w:t>
      </w:r>
      <w:proofErr w:type="gramStart"/>
      <w:r>
        <w:rPr>
          <w:rFonts w:ascii="微软雅黑" w:eastAsia="微软雅黑" w:hAnsi="微软雅黑" w:hint="eastAsia"/>
          <w:color w:val="000000" w:themeColor="text1"/>
          <w:sz w:val="24"/>
          <w:u w:val="single"/>
        </w:rPr>
        <w:t>信石弘生广告</w:t>
      </w:r>
      <w:proofErr w:type="gramEnd"/>
      <w:r>
        <w:rPr>
          <w:rFonts w:ascii="微软雅黑" w:eastAsia="微软雅黑" w:hAnsi="微软雅黑" w:hint="eastAsia"/>
          <w:color w:val="000000" w:themeColor="text1"/>
          <w:sz w:val="24"/>
          <w:u w:val="single"/>
        </w:rPr>
        <w:t xml:space="preserve">传媒（北京）有限 </w:t>
      </w:r>
      <w:r>
        <w:rPr>
          <w:rFonts w:ascii="微软雅黑" w:eastAsia="微软雅黑" w:hAnsi="微软雅黑" w:hint="eastAsia"/>
          <w:color w:val="000000" w:themeColor="text1"/>
          <w:sz w:val="24"/>
        </w:rPr>
        <w:t>公司就</w:t>
      </w:r>
      <w:r>
        <w:rPr>
          <w:rFonts w:ascii="微软雅黑" w:eastAsia="微软雅黑" w:hAnsi="微软雅黑" w:hint="eastAsia"/>
          <w:color w:val="000000" w:themeColor="text1"/>
          <w:sz w:val="24"/>
          <w:u w:val="single"/>
        </w:rPr>
        <w:t>达能KOL引流以及文章撰写</w:t>
      </w:r>
      <w:r>
        <w:rPr>
          <w:rFonts w:ascii="微软雅黑" w:eastAsia="微软雅黑" w:hAnsi="微软雅黑" w:hint="eastAsia"/>
          <w:color w:val="000000" w:themeColor="text1"/>
          <w:sz w:val="24"/>
        </w:rPr>
        <w:t>服务，达成协议如下：</w:t>
      </w:r>
    </w:p>
    <w:p w:rsidR="004731E4" w:rsidRDefault="004731E4">
      <w:pPr>
        <w:rPr>
          <w:color w:val="000000" w:themeColor="text1"/>
        </w:rPr>
      </w:pPr>
    </w:p>
    <w:p w:rsidR="004731E4" w:rsidRDefault="00554FE2">
      <w:pPr>
        <w:rPr>
          <w:rFonts w:ascii="微软雅黑" w:eastAsia="微软雅黑" w:hAnsi="微软雅黑"/>
          <w:b/>
          <w:bCs/>
          <w:color w:val="000000" w:themeColor="text1"/>
          <w:sz w:val="24"/>
        </w:rPr>
      </w:pPr>
      <w:r>
        <w:rPr>
          <w:rFonts w:ascii="微软雅黑" w:eastAsia="微软雅黑" w:hAnsi="微软雅黑" w:hint="eastAsia"/>
          <w:b/>
          <w:bCs/>
          <w:color w:val="000000" w:themeColor="text1"/>
          <w:sz w:val="24"/>
        </w:rPr>
        <w:t>一、合作时间</w:t>
      </w:r>
    </w:p>
    <w:p w:rsidR="004731E4" w:rsidRDefault="00554FE2">
      <w:pPr>
        <w:ind w:firstLineChars="200" w:firstLine="480"/>
      </w:pPr>
      <w:r>
        <w:rPr>
          <w:rFonts w:ascii="微软雅黑" w:eastAsia="微软雅黑" w:hAnsi="微软雅黑" w:hint="eastAsia"/>
          <w:color w:val="000000" w:themeColor="text1"/>
          <w:sz w:val="24"/>
        </w:rPr>
        <w:t>自20</w:t>
      </w:r>
      <w:r>
        <w:rPr>
          <w:rFonts w:ascii="微软雅黑" w:eastAsia="微软雅黑" w:hAnsi="微软雅黑"/>
          <w:color w:val="000000" w:themeColor="text1"/>
          <w:sz w:val="24"/>
        </w:rPr>
        <w:t>20</w:t>
      </w:r>
      <w:r>
        <w:rPr>
          <w:rFonts w:ascii="微软雅黑" w:eastAsia="微软雅黑" w:hAnsi="微软雅黑" w:hint="eastAsia"/>
          <w:color w:val="000000" w:themeColor="text1"/>
          <w:sz w:val="24"/>
        </w:rPr>
        <w:t>年</w:t>
      </w:r>
      <w:r>
        <w:rPr>
          <w:rFonts w:ascii="微软雅黑" w:eastAsia="微软雅黑" w:hAnsi="微软雅黑" w:hint="eastAsia"/>
          <w:color w:val="000000" w:themeColor="text1"/>
          <w:sz w:val="24"/>
          <w:u w:val="single"/>
        </w:rPr>
        <w:t xml:space="preserve"> </w:t>
      </w:r>
      <w:r>
        <w:rPr>
          <w:rFonts w:ascii="微软雅黑" w:eastAsia="微软雅黑" w:hAnsi="微软雅黑"/>
          <w:color w:val="000000" w:themeColor="text1"/>
          <w:sz w:val="24"/>
          <w:u w:val="single"/>
        </w:rPr>
        <w:t>3</w:t>
      </w:r>
      <w:r>
        <w:rPr>
          <w:rFonts w:ascii="微软雅黑" w:eastAsia="微软雅黑" w:hAnsi="微软雅黑" w:hint="eastAsia"/>
          <w:color w:val="000000" w:themeColor="text1"/>
          <w:sz w:val="24"/>
          <w:u w:val="single"/>
        </w:rPr>
        <w:t xml:space="preserve"> </w:t>
      </w:r>
      <w:r>
        <w:rPr>
          <w:rFonts w:ascii="微软雅黑" w:eastAsia="微软雅黑" w:hAnsi="微软雅黑" w:hint="eastAsia"/>
          <w:color w:val="000000" w:themeColor="text1"/>
          <w:sz w:val="24"/>
        </w:rPr>
        <w:t>月</w:t>
      </w:r>
      <w:r>
        <w:rPr>
          <w:rFonts w:ascii="微软雅黑" w:eastAsia="微软雅黑" w:hAnsi="微软雅黑" w:hint="eastAsia"/>
          <w:color w:val="000000" w:themeColor="text1"/>
          <w:sz w:val="24"/>
          <w:u w:val="single"/>
        </w:rPr>
        <w:t xml:space="preserve"> 5 </w:t>
      </w:r>
      <w:r>
        <w:rPr>
          <w:rFonts w:ascii="微软雅黑" w:eastAsia="微软雅黑" w:hAnsi="微软雅黑" w:hint="eastAsia"/>
          <w:color w:val="000000" w:themeColor="text1"/>
          <w:sz w:val="24"/>
        </w:rPr>
        <w:t>日始至2020年</w:t>
      </w:r>
      <w:r>
        <w:rPr>
          <w:rFonts w:ascii="微软雅黑" w:eastAsia="微软雅黑" w:hAnsi="微软雅黑" w:hint="eastAsia"/>
          <w:color w:val="000000" w:themeColor="text1"/>
          <w:sz w:val="24"/>
          <w:u w:val="single"/>
        </w:rPr>
        <w:t xml:space="preserve"> 6 </w:t>
      </w:r>
      <w:r>
        <w:rPr>
          <w:rFonts w:ascii="微软雅黑" w:eastAsia="微软雅黑" w:hAnsi="微软雅黑" w:hint="eastAsia"/>
          <w:color w:val="000000" w:themeColor="text1"/>
          <w:sz w:val="24"/>
        </w:rPr>
        <w:t>月</w:t>
      </w:r>
      <w:r>
        <w:rPr>
          <w:rFonts w:ascii="微软雅黑" w:eastAsia="微软雅黑" w:hAnsi="微软雅黑" w:hint="eastAsia"/>
          <w:color w:val="000000" w:themeColor="text1"/>
          <w:sz w:val="24"/>
          <w:u w:val="single"/>
        </w:rPr>
        <w:t xml:space="preserve"> 30 </w:t>
      </w:r>
      <w:r>
        <w:rPr>
          <w:rFonts w:ascii="微软雅黑" w:eastAsia="微软雅黑" w:hAnsi="微软雅黑" w:hint="eastAsia"/>
          <w:color w:val="000000" w:themeColor="text1"/>
          <w:sz w:val="24"/>
        </w:rPr>
        <w:t>日止。</w:t>
      </w:r>
    </w:p>
    <w:p w:rsidR="004731E4" w:rsidRDefault="00554FE2">
      <w:pPr>
        <w:rPr>
          <w:rFonts w:ascii="微软雅黑" w:eastAsia="微软雅黑" w:hAnsi="微软雅黑"/>
          <w:b/>
          <w:bCs/>
          <w:sz w:val="24"/>
        </w:rPr>
      </w:pPr>
      <w:r>
        <w:rPr>
          <w:rFonts w:ascii="微软雅黑" w:eastAsia="微软雅黑" w:hAnsi="微软雅黑" w:hint="eastAsia"/>
          <w:b/>
          <w:bCs/>
          <w:sz w:val="24"/>
        </w:rPr>
        <w:t>二、合作内容及</w:t>
      </w:r>
      <w:r>
        <w:rPr>
          <w:rFonts w:ascii="微软雅黑" w:eastAsia="微软雅黑" w:hAnsi="微软雅黑"/>
          <w:b/>
          <w:bCs/>
          <w:sz w:val="24"/>
        </w:rPr>
        <w:t>要求</w:t>
      </w:r>
    </w:p>
    <w:p w:rsidR="004731E4" w:rsidRDefault="00554FE2">
      <w:pPr>
        <w:ind w:firstLineChars="200" w:firstLine="480"/>
      </w:pPr>
      <w:r>
        <w:rPr>
          <w:rFonts w:ascii="微软雅黑" w:eastAsia="微软雅黑" w:hAnsi="微软雅黑" w:hint="eastAsia"/>
          <w:sz w:val="24"/>
        </w:rPr>
        <w:t>甲方委托乙方负责</w:t>
      </w:r>
      <w:r>
        <w:rPr>
          <w:rFonts w:ascii="微软雅黑" w:eastAsia="微软雅黑" w:hAnsi="微软雅黑" w:hint="eastAsia"/>
          <w:color w:val="000000" w:themeColor="text1"/>
          <w:sz w:val="24"/>
          <w:u w:val="single"/>
        </w:rPr>
        <w:t>达能确定的</w:t>
      </w:r>
      <w:proofErr w:type="gramStart"/>
      <w:r>
        <w:rPr>
          <w:rFonts w:ascii="微软雅黑" w:eastAsia="微软雅黑" w:hAnsi="微软雅黑" w:hint="eastAsia"/>
          <w:color w:val="000000" w:themeColor="text1"/>
          <w:sz w:val="24"/>
          <w:u w:val="single"/>
        </w:rPr>
        <w:t>2个微博</w:t>
      </w:r>
      <w:proofErr w:type="gramEnd"/>
      <w:r>
        <w:rPr>
          <w:rFonts w:ascii="微软雅黑" w:eastAsia="微软雅黑" w:hAnsi="微软雅黑" w:hint="eastAsia"/>
          <w:color w:val="000000" w:themeColor="text1"/>
          <w:sz w:val="24"/>
          <w:u w:val="single"/>
        </w:rPr>
        <w:t>KOL内容发布、</w:t>
      </w:r>
      <w:r w:rsidR="008700E5">
        <w:rPr>
          <w:rFonts w:ascii="微软雅黑" w:eastAsia="微软雅黑" w:hAnsi="微软雅黑" w:hint="eastAsia"/>
          <w:color w:val="000000" w:themeColor="text1"/>
          <w:sz w:val="24"/>
          <w:u w:val="single"/>
        </w:rPr>
        <w:t>1</w:t>
      </w:r>
      <w:r>
        <w:rPr>
          <w:rFonts w:ascii="微软雅黑" w:eastAsia="微软雅黑" w:hAnsi="微软雅黑" w:hint="eastAsia"/>
          <w:color w:val="000000" w:themeColor="text1"/>
          <w:sz w:val="24"/>
          <w:u w:val="single"/>
        </w:rPr>
        <w:t>篇科普内容撰写</w:t>
      </w:r>
      <w:r>
        <w:rPr>
          <w:rFonts w:ascii="微软雅黑" w:eastAsia="微软雅黑" w:hAnsi="微软雅黑" w:hint="eastAsia"/>
          <w:sz w:val="24"/>
        </w:rPr>
        <w:t>；项目结束后，</w:t>
      </w:r>
      <w:r>
        <w:rPr>
          <w:rFonts w:ascii="微软雅黑" w:eastAsia="微软雅黑" w:hAnsi="微软雅黑" w:hint="eastAsia"/>
          <w:color w:val="FF0000"/>
          <w:sz w:val="24"/>
        </w:rPr>
        <w:t>乙方</w:t>
      </w:r>
      <w:proofErr w:type="gramStart"/>
      <w:r>
        <w:rPr>
          <w:rFonts w:ascii="微软雅黑" w:eastAsia="微软雅黑" w:hAnsi="微软雅黑" w:hint="eastAsia"/>
          <w:color w:val="FF0000"/>
          <w:sz w:val="24"/>
        </w:rPr>
        <w:t>需达成微博</w:t>
      </w:r>
      <w:proofErr w:type="gramEnd"/>
      <w:r>
        <w:rPr>
          <w:rFonts w:ascii="微软雅黑" w:eastAsia="微软雅黑" w:hAnsi="微软雅黑" w:hint="eastAsia"/>
          <w:color w:val="FF0000"/>
          <w:sz w:val="24"/>
        </w:rPr>
        <w:t>KOL相应KPI，并提供KPI相关数据给甲方</w:t>
      </w:r>
      <w:r>
        <w:rPr>
          <w:rFonts w:ascii="微软雅黑" w:eastAsia="微软雅黑" w:hAnsi="微软雅黑" w:hint="eastAsia"/>
          <w:sz w:val="24"/>
        </w:rPr>
        <w:t>。</w:t>
      </w:r>
    </w:p>
    <w:p w:rsidR="004731E4" w:rsidRDefault="00554FE2">
      <w:pPr>
        <w:rPr>
          <w:rFonts w:ascii="微软雅黑" w:eastAsia="微软雅黑" w:hAnsi="微软雅黑"/>
          <w:b/>
          <w:bCs/>
          <w:sz w:val="24"/>
        </w:rPr>
      </w:pPr>
      <w:r>
        <w:rPr>
          <w:rFonts w:ascii="微软雅黑" w:eastAsia="微软雅黑" w:hAnsi="微软雅黑" w:hint="eastAsia"/>
          <w:b/>
          <w:bCs/>
          <w:sz w:val="24"/>
        </w:rPr>
        <w:t>三、合作费用及付款方式</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t>1、合作费用：</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t>项目总采购价款共计人民币含税（6</w:t>
      </w:r>
      <w:r>
        <w:rPr>
          <w:rFonts w:ascii="微软雅黑" w:eastAsia="微软雅黑" w:hAnsi="微软雅黑"/>
          <w:sz w:val="24"/>
        </w:rPr>
        <w:t>%</w:t>
      </w:r>
      <w:r>
        <w:rPr>
          <w:rFonts w:ascii="微软雅黑" w:eastAsia="微软雅黑" w:hAnsi="微软雅黑" w:hint="eastAsia"/>
          <w:sz w:val="24"/>
        </w:rPr>
        <w:t>）</w:t>
      </w:r>
      <w:r>
        <w:rPr>
          <w:rFonts w:ascii="微软雅黑" w:eastAsia="微软雅黑" w:hAnsi="微软雅黑" w:hint="eastAsia"/>
          <w:sz w:val="24"/>
          <w:u w:val="single"/>
        </w:rPr>
        <w:t xml:space="preserve">  ￥</w:t>
      </w:r>
      <w:r w:rsidR="005B09E9">
        <w:rPr>
          <w:rFonts w:ascii="微软雅黑" w:eastAsia="微软雅黑" w:hAnsi="微软雅黑"/>
          <w:sz w:val="24"/>
          <w:u w:val="single"/>
        </w:rPr>
        <w:t>44</w:t>
      </w:r>
      <w:r>
        <w:rPr>
          <w:rFonts w:ascii="微软雅黑" w:eastAsia="微软雅黑" w:hAnsi="微软雅黑" w:hint="eastAsia"/>
          <w:sz w:val="24"/>
          <w:u w:val="single"/>
        </w:rPr>
        <w:t>,437   ，</w:t>
      </w:r>
      <w:r>
        <w:rPr>
          <w:rFonts w:ascii="微软雅黑" w:eastAsia="微软雅黑" w:hAnsi="微软雅黑" w:hint="eastAsia"/>
          <w:sz w:val="24"/>
        </w:rPr>
        <w:t>人民币</w:t>
      </w:r>
      <w:r>
        <w:rPr>
          <w:rFonts w:ascii="微软雅黑" w:eastAsia="微软雅黑" w:hAnsi="微软雅黑"/>
          <w:sz w:val="24"/>
        </w:rPr>
        <w:t>大写</w:t>
      </w:r>
      <w:r>
        <w:rPr>
          <w:rFonts w:ascii="微软雅黑" w:eastAsia="微软雅黑" w:hAnsi="微软雅黑" w:hint="eastAsia"/>
          <w:sz w:val="24"/>
        </w:rPr>
        <w:t>：</w:t>
      </w:r>
      <w:proofErr w:type="gramStart"/>
      <w:r w:rsidR="005B09E9">
        <w:rPr>
          <w:rFonts w:ascii="微软雅黑" w:eastAsia="微软雅黑" w:hAnsi="微软雅黑" w:hint="eastAsia"/>
          <w:sz w:val="24"/>
        </w:rPr>
        <w:t>肆</w:t>
      </w:r>
      <w:r>
        <w:rPr>
          <w:rFonts w:ascii="微软雅黑" w:eastAsia="微软雅黑" w:hAnsi="微软雅黑" w:hint="eastAsia"/>
          <w:sz w:val="24"/>
        </w:rPr>
        <w:t>万</w:t>
      </w:r>
      <w:r w:rsidR="005B09E9">
        <w:rPr>
          <w:rFonts w:ascii="微软雅黑" w:eastAsia="微软雅黑" w:hAnsi="微软雅黑" w:hint="eastAsia"/>
          <w:sz w:val="24"/>
        </w:rPr>
        <w:t>肆</w:t>
      </w:r>
      <w:r>
        <w:rPr>
          <w:rFonts w:ascii="微软雅黑" w:eastAsia="微软雅黑" w:hAnsi="微软雅黑" w:hint="eastAsia"/>
          <w:sz w:val="24"/>
        </w:rPr>
        <w:t>仟肆佰叁拾柒</w:t>
      </w:r>
      <w:proofErr w:type="gramEnd"/>
      <w:r>
        <w:rPr>
          <w:rFonts w:ascii="微软雅黑" w:eastAsia="微软雅黑" w:hAnsi="微软雅黑" w:hint="eastAsia"/>
          <w:sz w:val="24"/>
        </w:rPr>
        <w:t>元整。</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lastRenderedPageBreak/>
        <w:t>2、付款方式：</w:t>
      </w:r>
    </w:p>
    <w:p w:rsidR="004731E4" w:rsidRDefault="00554FE2">
      <w:pPr>
        <w:ind w:firstLineChars="150" w:firstLine="360"/>
        <w:rPr>
          <w:rFonts w:ascii="微软雅黑" w:eastAsia="微软雅黑" w:hAnsi="微软雅黑"/>
          <w:sz w:val="24"/>
        </w:rPr>
      </w:pPr>
      <w:r>
        <w:rPr>
          <w:rFonts w:ascii="微软雅黑" w:eastAsia="微软雅黑" w:hAnsi="微软雅黑" w:hint="eastAsia"/>
          <w:sz w:val="24"/>
        </w:rPr>
        <w:t>（1）首付款：合同签订后，于2020年3月27日</w:t>
      </w:r>
      <w:r>
        <w:rPr>
          <w:rFonts w:ascii="微软雅黑" w:eastAsia="微软雅黑" w:hAnsi="微软雅黑"/>
          <w:sz w:val="24"/>
        </w:rPr>
        <w:t>，</w:t>
      </w:r>
      <w:r>
        <w:rPr>
          <w:rFonts w:ascii="微软雅黑" w:eastAsia="微软雅黑" w:hAnsi="微软雅黑" w:hint="eastAsia"/>
          <w:sz w:val="24"/>
        </w:rPr>
        <w:t>乙方向甲方出具合格发票并在2个工作日内送达，甲方应在开具发票日起3个工作日内向乙方支付首付款，人民币</w:t>
      </w:r>
      <w:r>
        <w:rPr>
          <w:rFonts w:ascii="微软雅黑" w:eastAsia="微软雅黑" w:hAnsi="微软雅黑" w:hint="eastAsia"/>
          <w:sz w:val="24"/>
          <w:u w:val="single"/>
        </w:rPr>
        <w:t>￥</w:t>
      </w:r>
      <w:r w:rsidR="005B09E9">
        <w:rPr>
          <w:rFonts w:ascii="微软雅黑" w:eastAsia="微软雅黑" w:hAnsi="微软雅黑"/>
          <w:sz w:val="24"/>
          <w:u w:val="single"/>
        </w:rPr>
        <w:t>2</w:t>
      </w:r>
      <w:r w:rsidR="00AE17A2">
        <w:rPr>
          <w:rFonts w:ascii="微软雅黑" w:eastAsia="微软雅黑" w:hAnsi="微软雅黑"/>
          <w:sz w:val="24"/>
          <w:u w:val="single"/>
        </w:rPr>
        <w:t>80</w:t>
      </w:r>
      <w:r>
        <w:rPr>
          <w:rFonts w:ascii="微软雅黑" w:eastAsia="微软雅黑" w:hAnsi="微软雅黑" w:hint="eastAsia"/>
          <w:sz w:val="24"/>
          <w:u w:val="single"/>
        </w:rPr>
        <w:t xml:space="preserve">62.00 </w:t>
      </w:r>
      <w:r>
        <w:rPr>
          <w:rFonts w:ascii="微软雅黑" w:eastAsia="微软雅黑" w:hAnsi="微软雅黑"/>
          <w:sz w:val="24"/>
          <w:u w:val="single"/>
        </w:rPr>
        <w:t xml:space="preserve"> </w:t>
      </w:r>
      <w:r>
        <w:rPr>
          <w:rFonts w:ascii="微软雅黑" w:eastAsia="微软雅黑" w:hAnsi="微软雅黑" w:hint="eastAsia"/>
          <w:sz w:val="24"/>
        </w:rPr>
        <w:t>（大写：</w:t>
      </w:r>
      <w:r w:rsidR="005B09E9">
        <w:rPr>
          <w:rFonts w:ascii="微软雅黑" w:eastAsia="微软雅黑" w:hAnsi="微软雅黑" w:hint="eastAsia"/>
          <w:sz w:val="24"/>
        </w:rPr>
        <w:t>贰</w:t>
      </w:r>
      <w:r>
        <w:rPr>
          <w:rFonts w:ascii="微软雅黑" w:eastAsia="微软雅黑" w:hAnsi="微软雅黑" w:hint="eastAsia"/>
          <w:sz w:val="24"/>
        </w:rPr>
        <w:t>万</w:t>
      </w:r>
      <w:r w:rsidR="00AE17A2">
        <w:rPr>
          <w:rFonts w:ascii="微软雅黑" w:eastAsia="微软雅黑" w:hAnsi="微软雅黑" w:hint="eastAsia"/>
          <w:sz w:val="24"/>
        </w:rPr>
        <w:t>捌</w:t>
      </w:r>
      <w:r>
        <w:rPr>
          <w:rFonts w:ascii="微软雅黑" w:eastAsia="微软雅黑" w:hAnsi="微软雅黑" w:hint="eastAsia"/>
          <w:sz w:val="24"/>
        </w:rPr>
        <w:t>仟</w:t>
      </w:r>
      <w:r w:rsidR="00AE17A2">
        <w:rPr>
          <w:rFonts w:ascii="微软雅黑" w:eastAsia="微软雅黑" w:hAnsi="微软雅黑" w:hint="eastAsia"/>
          <w:sz w:val="24"/>
        </w:rPr>
        <w:t>零</w:t>
      </w:r>
      <w:r w:rsidR="005B09E9">
        <w:rPr>
          <w:rFonts w:ascii="微软雅黑" w:eastAsia="微软雅黑" w:hAnsi="微软雅黑" w:hint="eastAsia"/>
          <w:sz w:val="24"/>
        </w:rPr>
        <w:t>陆</w:t>
      </w:r>
      <w:r>
        <w:rPr>
          <w:rFonts w:ascii="微软雅黑" w:eastAsia="微软雅黑" w:hAnsi="微软雅黑" w:hint="eastAsia"/>
          <w:sz w:val="24"/>
        </w:rPr>
        <w:t>拾贰元整）。</w:t>
      </w:r>
    </w:p>
    <w:p w:rsidR="004731E4" w:rsidRDefault="00554FE2">
      <w:pPr>
        <w:ind w:firstLineChars="150" w:firstLine="360"/>
        <w:rPr>
          <w:rFonts w:ascii="微软雅黑" w:eastAsia="微软雅黑" w:hAnsi="微软雅黑"/>
          <w:sz w:val="24"/>
        </w:rPr>
      </w:pPr>
      <w:r>
        <w:rPr>
          <w:rFonts w:ascii="微软雅黑" w:eastAsia="微软雅黑" w:hAnsi="微软雅黑" w:hint="eastAsia"/>
          <w:sz w:val="24"/>
        </w:rPr>
        <w:t>（2）KOL第一次款：KOL2020年4月1日内容发布结束后，乙方于5个工作日内向甲方提供相应的</w:t>
      </w:r>
      <w:proofErr w:type="gramStart"/>
      <w:r>
        <w:rPr>
          <w:rFonts w:ascii="微软雅黑" w:eastAsia="微软雅黑" w:hAnsi="微软雅黑" w:hint="eastAsia"/>
          <w:sz w:val="24"/>
        </w:rPr>
        <w:t>2个微博</w:t>
      </w:r>
      <w:proofErr w:type="gramEnd"/>
      <w:r>
        <w:rPr>
          <w:rFonts w:ascii="微软雅黑" w:eastAsia="微软雅黑" w:hAnsi="微软雅黑" w:hint="eastAsia"/>
          <w:sz w:val="24"/>
        </w:rPr>
        <w:t>KOL的KPI数据，KPI确认达成后，乙方向甲方出具合格发票并在5个工作日内送达，甲方应在开具发票日起10日内向乙方支付KOL第一次发布尾款人民币</w:t>
      </w:r>
      <w:r>
        <w:rPr>
          <w:rFonts w:ascii="微软雅黑" w:eastAsia="微软雅黑" w:hAnsi="微软雅黑" w:hint="eastAsia"/>
          <w:sz w:val="24"/>
          <w:u w:val="single"/>
        </w:rPr>
        <w:t>￥8</w:t>
      </w:r>
      <w:r w:rsidR="00AE17A2">
        <w:rPr>
          <w:rFonts w:ascii="微软雅黑" w:eastAsia="微软雅黑" w:hAnsi="微软雅黑"/>
          <w:sz w:val="24"/>
          <w:u w:val="single"/>
        </w:rPr>
        <w:t>1</w:t>
      </w:r>
      <w:r>
        <w:rPr>
          <w:rFonts w:ascii="微软雅黑" w:eastAsia="微软雅黑" w:hAnsi="微软雅黑" w:hint="eastAsia"/>
          <w:sz w:val="24"/>
          <w:u w:val="single"/>
        </w:rPr>
        <w:t>87.5</w:t>
      </w:r>
      <w:r>
        <w:rPr>
          <w:rFonts w:ascii="微软雅黑" w:eastAsia="微软雅黑" w:hAnsi="微软雅黑"/>
          <w:sz w:val="24"/>
          <w:u w:val="single"/>
        </w:rPr>
        <w:t xml:space="preserve"> </w:t>
      </w:r>
      <w:r>
        <w:rPr>
          <w:rFonts w:ascii="微软雅黑" w:eastAsia="微软雅黑" w:hAnsi="微软雅黑" w:hint="eastAsia"/>
          <w:sz w:val="24"/>
        </w:rPr>
        <w:t>（大写：</w:t>
      </w:r>
      <w:proofErr w:type="gramStart"/>
      <w:r>
        <w:rPr>
          <w:rFonts w:ascii="微软雅黑" w:eastAsia="微软雅黑" w:hAnsi="微软雅黑" w:hint="eastAsia"/>
          <w:sz w:val="24"/>
        </w:rPr>
        <w:t>捌仟</w:t>
      </w:r>
      <w:r w:rsidR="00AE17A2">
        <w:rPr>
          <w:rFonts w:ascii="微软雅黑" w:eastAsia="微软雅黑" w:hAnsi="微软雅黑" w:hint="eastAsia"/>
          <w:sz w:val="24"/>
        </w:rPr>
        <w:t>壹</w:t>
      </w:r>
      <w:r w:rsidR="008700E5">
        <w:rPr>
          <w:rFonts w:ascii="微软雅黑" w:eastAsia="微软雅黑" w:hAnsi="微软雅黑" w:hint="eastAsia"/>
          <w:sz w:val="24"/>
        </w:rPr>
        <w:t>捌</w:t>
      </w:r>
      <w:r>
        <w:rPr>
          <w:rFonts w:ascii="微软雅黑" w:eastAsia="微软雅黑" w:hAnsi="微软雅黑" w:hint="eastAsia"/>
          <w:sz w:val="24"/>
        </w:rPr>
        <w:t>佰捌拾柒</w:t>
      </w:r>
      <w:proofErr w:type="gramEnd"/>
      <w:r>
        <w:rPr>
          <w:rFonts w:ascii="微软雅黑" w:eastAsia="微软雅黑" w:hAnsi="微软雅黑" w:hint="eastAsia"/>
          <w:sz w:val="24"/>
        </w:rPr>
        <w:t>元伍角）。</w:t>
      </w:r>
    </w:p>
    <w:p w:rsidR="004731E4" w:rsidRDefault="00554FE2">
      <w:pPr>
        <w:ind w:firstLineChars="150" w:firstLine="360"/>
        <w:rPr>
          <w:rFonts w:ascii="微软雅黑" w:eastAsia="微软雅黑" w:hAnsi="微软雅黑"/>
          <w:sz w:val="24"/>
        </w:rPr>
      </w:pPr>
      <w:r>
        <w:rPr>
          <w:rFonts w:ascii="微软雅黑" w:eastAsia="微软雅黑" w:hAnsi="微软雅黑" w:hint="eastAsia"/>
          <w:sz w:val="24"/>
        </w:rPr>
        <w:t>（3）KOL第二次款：KOL第二次文章撰写及发布结束后，乙方于5个工作日内向甲方提供相应的</w:t>
      </w:r>
      <w:proofErr w:type="gramStart"/>
      <w:r>
        <w:rPr>
          <w:rFonts w:ascii="微软雅黑" w:eastAsia="微软雅黑" w:hAnsi="微软雅黑" w:hint="eastAsia"/>
          <w:sz w:val="24"/>
        </w:rPr>
        <w:t>2个微博</w:t>
      </w:r>
      <w:proofErr w:type="gramEnd"/>
      <w:r>
        <w:rPr>
          <w:rFonts w:ascii="微软雅黑" w:eastAsia="微软雅黑" w:hAnsi="微软雅黑" w:hint="eastAsia"/>
          <w:sz w:val="24"/>
        </w:rPr>
        <w:t>KOL的KPI数据，KPI确认达成后，乙方向甲方出具合格发票并在5个工作日内送达，甲方应在开具发票日起10</w:t>
      </w:r>
      <w:r w:rsidR="008700E5">
        <w:rPr>
          <w:rFonts w:ascii="微软雅黑" w:eastAsia="微软雅黑" w:hAnsi="微软雅黑" w:hint="eastAsia"/>
          <w:sz w:val="24"/>
        </w:rPr>
        <w:t>日内向乙方支付</w:t>
      </w:r>
      <w:r>
        <w:rPr>
          <w:rFonts w:ascii="微软雅黑" w:eastAsia="微软雅黑" w:hAnsi="微软雅黑" w:hint="eastAsia"/>
          <w:sz w:val="24"/>
        </w:rPr>
        <w:t>KOL第二次发布尾款，人民币</w:t>
      </w:r>
      <w:r>
        <w:rPr>
          <w:rFonts w:ascii="微软雅黑" w:eastAsia="微软雅黑" w:hAnsi="微软雅黑" w:hint="eastAsia"/>
          <w:sz w:val="24"/>
          <w:u w:val="single"/>
        </w:rPr>
        <w:t>￥</w:t>
      </w:r>
      <w:r w:rsidR="008700E5">
        <w:rPr>
          <w:rFonts w:ascii="微软雅黑" w:eastAsia="微软雅黑" w:hAnsi="微软雅黑"/>
          <w:sz w:val="24"/>
          <w:u w:val="single"/>
        </w:rPr>
        <w:t>8</w:t>
      </w:r>
      <w:r w:rsidR="00AE17A2">
        <w:rPr>
          <w:rFonts w:ascii="微软雅黑" w:eastAsia="微软雅黑" w:hAnsi="微软雅黑"/>
          <w:sz w:val="24"/>
          <w:u w:val="single"/>
        </w:rPr>
        <w:t>1</w:t>
      </w:r>
      <w:r>
        <w:rPr>
          <w:rFonts w:ascii="微软雅黑" w:eastAsia="微软雅黑" w:hAnsi="微软雅黑" w:hint="eastAsia"/>
          <w:sz w:val="24"/>
          <w:u w:val="single"/>
        </w:rPr>
        <w:t xml:space="preserve">87.5 </w:t>
      </w:r>
      <w:r>
        <w:rPr>
          <w:rFonts w:ascii="微软雅黑" w:eastAsia="微软雅黑" w:hAnsi="微软雅黑" w:hint="eastAsia"/>
          <w:sz w:val="24"/>
        </w:rPr>
        <w:t>（大写：</w:t>
      </w:r>
      <w:r w:rsidR="008700E5">
        <w:rPr>
          <w:rFonts w:ascii="微软雅黑" w:eastAsia="微软雅黑" w:hAnsi="微软雅黑" w:hint="eastAsia"/>
          <w:sz w:val="24"/>
        </w:rPr>
        <w:t>捌仟</w:t>
      </w:r>
      <w:r w:rsidR="00AE17A2">
        <w:rPr>
          <w:rFonts w:ascii="微软雅黑" w:eastAsia="微软雅黑" w:hAnsi="微软雅黑" w:hint="eastAsia"/>
          <w:sz w:val="24"/>
        </w:rPr>
        <w:t>壹</w:t>
      </w:r>
      <w:r w:rsidR="008700E5">
        <w:rPr>
          <w:rFonts w:ascii="微软雅黑" w:eastAsia="微软雅黑" w:hAnsi="微软雅黑" w:hint="eastAsia"/>
          <w:sz w:val="24"/>
        </w:rPr>
        <w:t>佰捌拾柒元伍角</w:t>
      </w:r>
      <w:r>
        <w:rPr>
          <w:rFonts w:ascii="微软雅黑" w:eastAsia="微软雅黑" w:hAnsi="微软雅黑" w:hint="eastAsia"/>
          <w:sz w:val="24"/>
        </w:rPr>
        <w:t>）。</w:t>
      </w:r>
    </w:p>
    <w:p w:rsidR="004731E4" w:rsidRDefault="00554FE2">
      <w:pPr>
        <w:rPr>
          <w:rFonts w:ascii="微软雅黑" w:eastAsia="微软雅黑" w:hAnsi="微软雅黑"/>
          <w:sz w:val="24"/>
        </w:rPr>
      </w:pPr>
      <w:r>
        <w:rPr>
          <w:rFonts w:ascii="微软雅黑" w:eastAsia="微软雅黑" w:hAnsi="微软雅黑" w:hint="eastAsia"/>
          <w:b/>
          <w:bCs/>
          <w:sz w:val="24"/>
        </w:rPr>
        <w:t>发票类型：</w:t>
      </w:r>
      <w:r>
        <w:rPr>
          <w:rFonts w:ascii="微软雅黑" w:eastAsia="微软雅黑" w:hAnsi="微软雅黑" w:hint="eastAsia"/>
          <w:sz w:val="24"/>
        </w:rPr>
        <w:t>乙方向甲方开具发票抬头为</w:t>
      </w:r>
      <w:r>
        <w:rPr>
          <w:rFonts w:ascii="微软雅黑" w:eastAsia="微软雅黑" w:hAnsi="微软雅黑" w:hint="eastAsia"/>
          <w:color w:val="FF0000"/>
          <w:sz w:val="24"/>
        </w:rPr>
        <w:t>“</w:t>
      </w:r>
      <w:r>
        <w:rPr>
          <w:rFonts w:eastAsia="微软雅黑" w:cs="宋体" w:hint="eastAsia"/>
          <w:color w:val="FF0000"/>
          <w:sz w:val="24"/>
          <w:lang w:val="zh-TW" w:eastAsia="zh-TW"/>
        </w:rPr>
        <w:t>现代服务</w:t>
      </w:r>
      <w:r>
        <w:rPr>
          <w:rFonts w:eastAsia="微软雅黑" w:cs="宋体"/>
          <w:color w:val="FF0000"/>
          <w:sz w:val="24"/>
          <w:lang w:val="zh-TW" w:eastAsia="zh-TW"/>
        </w:rPr>
        <w:t>*</w:t>
      </w:r>
      <w:r>
        <w:rPr>
          <w:rFonts w:eastAsia="微软雅黑" w:cs="宋体"/>
          <w:color w:val="FF0000"/>
          <w:sz w:val="24"/>
          <w:lang w:val="zh-TW" w:eastAsia="zh-TW"/>
        </w:rPr>
        <w:t>服务费</w:t>
      </w:r>
      <w:r>
        <w:rPr>
          <w:rFonts w:ascii="微软雅黑" w:eastAsia="微软雅黑" w:hAnsi="微软雅黑" w:hint="eastAsia"/>
          <w:color w:val="FF0000"/>
          <w:sz w:val="24"/>
        </w:rPr>
        <w:t>”</w:t>
      </w:r>
      <w:r>
        <w:rPr>
          <w:rFonts w:ascii="微软雅黑" w:eastAsia="微软雅黑" w:hAnsi="微软雅黑" w:hint="eastAsia"/>
          <w:sz w:val="24"/>
        </w:rPr>
        <w:t>的增值税专用发票</w:t>
      </w:r>
    </w:p>
    <w:p w:rsidR="004731E4" w:rsidRDefault="00554FE2">
      <w:pPr>
        <w:rPr>
          <w:rFonts w:ascii="微软雅黑" w:eastAsia="微软雅黑" w:hAnsi="微软雅黑"/>
          <w:sz w:val="24"/>
        </w:rPr>
      </w:pPr>
      <w:r>
        <w:rPr>
          <w:rFonts w:ascii="微软雅黑" w:eastAsia="微软雅黑" w:hAnsi="微软雅黑" w:hint="eastAsia"/>
          <w:b/>
          <w:bCs/>
          <w:sz w:val="24"/>
        </w:rPr>
        <w:t>逾期付款：</w:t>
      </w:r>
      <w:r>
        <w:rPr>
          <w:rFonts w:ascii="微软雅黑" w:eastAsia="微软雅黑" w:hAnsi="微软雅黑" w:hint="eastAsia"/>
          <w:sz w:val="24"/>
        </w:rPr>
        <w:t>甲方逾期付款的，每天应按逾期付款金额的</w:t>
      </w:r>
      <w:r>
        <w:rPr>
          <w:rFonts w:ascii="微软雅黑" w:eastAsia="微软雅黑" w:hAnsi="微软雅黑" w:hint="eastAsia"/>
          <w:color w:val="FF0000"/>
          <w:sz w:val="24"/>
        </w:rPr>
        <w:t>千分之五</w:t>
      </w:r>
      <w:r>
        <w:rPr>
          <w:rFonts w:ascii="微软雅黑" w:eastAsia="微软雅黑" w:hAnsi="微软雅黑" w:hint="eastAsia"/>
          <w:sz w:val="24"/>
        </w:rPr>
        <w:t>向乙方支付违约金</w:t>
      </w:r>
    </w:p>
    <w:p w:rsidR="004731E4" w:rsidRDefault="00554FE2">
      <w:pPr>
        <w:rPr>
          <w:rFonts w:ascii="微软雅黑" w:eastAsia="微软雅黑" w:hAnsi="微软雅黑"/>
          <w:b/>
          <w:bCs/>
          <w:sz w:val="24"/>
        </w:rPr>
      </w:pPr>
      <w:r>
        <w:rPr>
          <w:rFonts w:ascii="微软雅黑" w:eastAsia="微软雅黑" w:hAnsi="微软雅黑" w:hint="eastAsia"/>
          <w:b/>
          <w:bCs/>
          <w:sz w:val="24"/>
        </w:rPr>
        <w:t>乙方单位名称：</w:t>
      </w:r>
      <w:r>
        <w:rPr>
          <w:rFonts w:ascii="微软雅黑" w:eastAsia="微软雅黑" w:hAnsi="微软雅黑" w:hint="eastAsia"/>
          <w:sz w:val="24"/>
        </w:rPr>
        <w:t xml:space="preserve"> </w:t>
      </w:r>
      <w:proofErr w:type="gramStart"/>
      <w:r>
        <w:rPr>
          <w:rFonts w:ascii="微软雅黑" w:eastAsia="微软雅黑" w:hAnsi="微软雅黑" w:hint="eastAsia"/>
          <w:sz w:val="24"/>
        </w:rPr>
        <w:t>信石弘生广告</w:t>
      </w:r>
      <w:proofErr w:type="gramEnd"/>
      <w:r>
        <w:rPr>
          <w:rFonts w:ascii="微软雅黑" w:eastAsia="微软雅黑" w:hAnsi="微软雅黑" w:hint="eastAsia"/>
          <w:sz w:val="24"/>
        </w:rPr>
        <w:t>传媒（北京）有限公司</w:t>
      </w:r>
    </w:p>
    <w:p w:rsidR="004731E4" w:rsidRDefault="00554FE2">
      <w:pPr>
        <w:pStyle w:val="1"/>
        <w:ind w:left="420" w:firstLineChars="0" w:firstLine="0"/>
        <w:rPr>
          <w:rFonts w:ascii="微软雅黑" w:eastAsia="微软雅黑" w:hAnsi="微软雅黑"/>
          <w:sz w:val="24"/>
        </w:rPr>
      </w:pPr>
      <w:r>
        <w:rPr>
          <w:rFonts w:ascii="微软雅黑" w:eastAsia="微软雅黑" w:hAnsi="微软雅黑" w:hint="eastAsia"/>
          <w:sz w:val="24"/>
        </w:rPr>
        <w:t>税号：91110108059277901D</w:t>
      </w:r>
    </w:p>
    <w:p w:rsidR="004731E4" w:rsidRDefault="00554FE2">
      <w:pPr>
        <w:pStyle w:val="1"/>
        <w:ind w:left="420" w:firstLineChars="0" w:firstLine="0"/>
        <w:rPr>
          <w:rFonts w:ascii="微软雅黑" w:eastAsia="微软雅黑" w:hAnsi="微软雅黑"/>
          <w:sz w:val="24"/>
        </w:rPr>
      </w:pPr>
      <w:r>
        <w:rPr>
          <w:rFonts w:ascii="微软雅黑" w:eastAsia="微软雅黑" w:hAnsi="微软雅黑" w:hint="eastAsia"/>
          <w:sz w:val="24"/>
        </w:rPr>
        <w:t>开户行：招商银行股份有限公司北京双榆树支行</w:t>
      </w:r>
    </w:p>
    <w:p w:rsidR="004731E4" w:rsidRDefault="00554FE2">
      <w:pPr>
        <w:pStyle w:val="1"/>
        <w:ind w:left="420" w:firstLineChars="0" w:firstLine="0"/>
        <w:rPr>
          <w:rFonts w:ascii="微软雅黑" w:eastAsia="微软雅黑" w:hAnsi="微软雅黑"/>
          <w:sz w:val="24"/>
        </w:rPr>
      </w:pPr>
      <w:r>
        <w:rPr>
          <w:rFonts w:ascii="微软雅黑" w:eastAsia="微软雅黑" w:hAnsi="微软雅黑" w:hint="eastAsia"/>
          <w:sz w:val="24"/>
        </w:rPr>
        <w:t>账号：110908848310701</w:t>
      </w:r>
    </w:p>
    <w:p w:rsidR="004731E4" w:rsidRDefault="00554FE2">
      <w:pPr>
        <w:pStyle w:val="1"/>
        <w:ind w:firstLineChars="0" w:firstLine="0"/>
        <w:rPr>
          <w:rFonts w:ascii="微软雅黑" w:eastAsia="微软雅黑" w:hAnsi="微软雅黑"/>
          <w:b/>
          <w:sz w:val="24"/>
        </w:rPr>
      </w:pPr>
      <w:r>
        <w:rPr>
          <w:rFonts w:ascii="微软雅黑" w:eastAsia="微软雅黑" w:hAnsi="微软雅黑" w:hint="eastAsia"/>
          <w:b/>
          <w:sz w:val="24"/>
        </w:rPr>
        <w:t>四、违约责任</w:t>
      </w:r>
    </w:p>
    <w:p w:rsidR="004731E4" w:rsidRDefault="00554FE2">
      <w:pPr>
        <w:ind w:firstLineChars="202" w:firstLine="485"/>
        <w:rPr>
          <w:rFonts w:ascii="微软雅黑" w:eastAsia="微软雅黑" w:hAnsi="微软雅黑"/>
          <w:sz w:val="24"/>
        </w:rPr>
      </w:pPr>
      <w:r>
        <w:rPr>
          <w:rFonts w:ascii="微软雅黑" w:eastAsia="微软雅黑" w:hAnsi="微软雅黑" w:hint="eastAsia"/>
          <w:sz w:val="24"/>
        </w:rPr>
        <w:t>由于不可抗力等</w:t>
      </w:r>
      <w:r>
        <w:rPr>
          <w:rFonts w:ascii="微软雅黑" w:eastAsia="微软雅黑" w:hAnsi="微软雅黑"/>
          <w:sz w:val="24"/>
        </w:rPr>
        <w:t>客</w:t>
      </w:r>
      <w:r>
        <w:rPr>
          <w:rFonts w:ascii="微软雅黑" w:eastAsia="微软雅黑" w:hAnsi="微软雅黑" w:hint="eastAsia"/>
          <w:sz w:val="24"/>
        </w:rPr>
        <w:t>观因素（合同双方于签约时不能预见、其发生不能避免、其后果不能克服之自然灾害与社会事件，包括地震、水灾、火灾、风灾以及社会动荡、战争等）致使本协议无法履行时，非因</w:t>
      </w:r>
      <w:r>
        <w:rPr>
          <w:rFonts w:ascii="微软雅黑" w:eastAsia="微软雅黑" w:hAnsi="微软雅黑"/>
          <w:sz w:val="24"/>
        </w:rPr>
        <w:t>乙</w:t>
      </w:r>
      <w:r>
        <w:rPr>
          <w:rFonts w:ascii="微软雅黑" w:eastAsia="微软雅黑" w:hAnsi="微软雅黑" w:hint="eastAsia"/>
          <w:sz w:val="24"/>
        </w:rPr>
        <w:t>方</w:t>
      </w:r>
      <w:r>
        <w:rPr>
          <w:rFonts w:ascii="微软雅黑" w:eastAsia="微软雅黑" w:hAnsi="微软雅黑"/>
          <w:sz w:val="24"/>
        </w:rPr>
        <w:t>责任导致运营出现问题的，不应视为乙</w:t>
      </w:r>
      <w:r>
        <w:rPr>
          <w:rFonts w:ascii="微软雅黑" w:eastAsia="微软雅黑" w:hAnsi="微软雅黑" w:hint="eastAsia"/>
          <w:sz w:val="24"/>
        </w:rPr>
        <w:t>方</w:t>
      </w:r>
      <w:r>
        <w:rPr>
          <w:rFonts w:ascii="微软雅黑" w:eastAsia="微软雅黑" w:hAnsi="微软雅黑"/>
          <w:sz w:val="24"/>
        </w:rPr>
        <w:t>违</w:t>
      </w:r>
      <w:r>
        <w:rPr>
          <w:rFonts w:ascii="微软雅黑" w:eastAsia="微软雅黑" w:hAnsi="微软雅黑" w:hint="eastAsia"/>
          <w:sz w:val="24"/>
        </w:rPr>
        <w:t>约</w:t>
      </w:r>
      <w:r>
        <w:rPr>
          <w:rFonts w:ascii="微软雅黑" w:eastAsia="微软雅黑" w:hAnsi="微软雅黑"/>
          <w:sz w:val="24"/>
        </w:rPr>
        <w:t>，双方据实结算</w:t>
      </w:r>
      <w:r>
        <w:rPr>
          <w:rFonts w:ascii="微软雅黑" w:eastAsia="微软雅黑" w:hAnsi="微软雅黑" w:hint="eastAsia"/>
          <w:sz w:val="24"/>
        </w:rPr>
        <w:t>。</w:t>
      </w:r>
    </w:p>
    <w:p w:rsidR="004731E4" w:rsidRDefault="00554FE2">
      <w:pPr>
        <w:ind w:firstLine="420"/>
        <w:rPr>
          <w:rFonts w:ascii="微软雅黑" w:eastAsia="微软雅黑" w:hAnsi="微软雅黑"/>
          <w:sz w:val="24"/>
        </w:rPr>
      </w:pPr>
      <w:r>
        <w:rPr>
          <w:rFonts w:ascii="微软雅黑" w:eastAsia="微软雅黑" w:hAnsi="微软雅黑" w:hint="eastAsia"/>
          <w:sz w:val="24"/>
        </w:rPr>
        <w:t>任何</w:t>
      </w:r>
      <w:r>
        <w:rPr>
          <w:rFonts w:ascii="微软雅黑" w:eastAsia="微软雅黑" w:hAnsi="微软雅黑"/>
          <w:sz w:val="24"/>
        </w:rPr>
        <w:t>一方均应按约定履行本协议，违约方应对</w:t>
      </w:r>
      <w:r>
        <w:rPr>
          <w:rFonts w:ascii="微软雅黑" w:eastAsia="微软雅黑" w:hAnsi="微软雅黑" w:hint="eastAsia"/>
          <w:sz w:val="24"/>
        </w:rPr>
        <w:t>对</w:t>
      </w:r>
      <w:r>
        <w:rPr>
          <w:rFonts w:ascii="微软雅黑" w:eastAsia="微软雅黑" w:hAnsi="微软雅黑"/>
          <w:sz w:val="24"/>
        </w:rPr>
        <w:t>方承担</w:t>
      </w:r>
      <w:r>
        <w:rPr>
          <w:rFonts w:ascii="微软雅黑" w:eastAsia="微软雅黑" w:hAnsi="微软雅黑" w:hint="eastAsia"/>
          <w:sz w:val="24"/>
        </w:rPr>
        <w:t>损害</w:t>
      </w:r>
      <w:r>
        <w:rPr>
          <w:rFonts w:ascii="微软雅黑" w:eastAsia="微软雅黑" w:hAnsi="微软雅黑"/>
          <w:sz w:val="24"/>
        </w:rPr>
        <w:t>赔偿责任。</w:t>
      </w:r>
    </w:p>
    <w:p w:rsidR="004731E4" w:rsidRDefault="00554FE2">
      <w:pPr>
        <w:ind w:firstLine="420"/>
        <w:rPr>
          <w:rFonts w:ascii="微软雅黑" w:eastAsia="微软雅黑" w:hAnsi="微软雅黑"/>
          <w:sz w:val="24"/>
        </w:rPr>
      </w:pPr>
      <w:r>
        <w:rPr>
          <w:rFonts w:ascii="微软雅黑" w:eastAsia="微软雅黑" w:hAnsi="微软雅黑" w:hint="eastAsia"/>
          <w:sz w:val="24"/>
        </w:rPr>
        <w:lastRenderedPageBreak/>
        <w:t>乙方未能按照本协议约定执行的，甲方有权要求乙方限期改正，乙方未能在限期内改正完毕的，甲方有权解除本合同并不承担任何违约责任。</w:t>
      </w:r>
    </w:p>
    <w:p w:rsidR="004731E4" w:rsidRDefault="00554FE2">
      <w:pPr>
        <w:ind w:firstLine="420"/>
        <w:rPr>
          <w:rFonts w:ascii="微软雅黑" w:eastAsia="微软雅黑" w:hAnsi="微软雅黑"/>
          <w:sz w:val="24"/>
        </w:rPr>
      </w:pPr>
      <w:r>
        <w:rPr>
          <w:rFonts w:ascii="微软雅黑" w:eastAsia="微软雅黑" w:hAnsi="微软雅黑" w:hint="eastAsia"/>
          <w:sz w:val="24"/>
        </w:rPr>
        <w:t>甲方未能按照本协议约定进行付款的，乙方有权要求甲方限期支付，甲方未能在限期内支付完毕的，</w:t>
      </w:r>
      <w:r>
        <w:rPr>
          <w:rFonts w:ascii="微软雅黑" w:eastAsia="微软雅黑" w:hAnsi="微软雅黑" w:hint="eastAsia"/>
          <w:color w:val="FF0000"/>
          <w:sz w:val="24"/>
        </w:rPr>
        <w:t>乙</w:t>
      </w:r>
      <w:r>
        <w:rPr>
          <w:rFonts w:ascii="微软雅黑" w:eastAsia="微软雅黑" w:hAnsi="微软雅黑" w:hint="eastAsia"/>
          <w:sz w:val="24"/>
        </w:rPr>
        <w:t>方有权解除本合同并不承担任何违约责任。</w:t>
      </w:r>
    </w:p>
    <w:p w:rsidR="004731E4" w:rsidRDefault="00554FE2">
      <w:pPr>
        <w:ind w:firstLine="420"/>
        <w:rPr>
          <w:rFonts w:ascii="微软雅黑" w:eastAsia="微软雅黑" w:hAnsi="微软雅黑"/>
          <w:sz w:val="24"/>
        </w:rPr>
      </w:pPr>
      <w:r>
        <w:rPr>
          <w:rFonts w:ascii="微软雅黑" w:eastAsia="微软雅黑" w:hAnsi="微软雅黑" w:cs="微软雅黑" w:hint="eastAsia"/>
          <w:sz w:val="24"/>
        </w:rPr>
        <w:t>乙方违反本协议保密条款，在本协议目的之外将甲方商业秘密及软件、数据等信息内容进行转移、复制、传播、转让、许可或以任何方式披露、允许、提供他人使用，或从事任何其他非本协议项下目的之外的商业或经营活动，甲方有权终止服务，单方解除本协议。</w:t>
      </w:r>
    </w:p>
    <w:p w:rsidR="004731E4" w:rsidRDefault="00554FE2">
      <w:pPr>
        <w:ind w:firstLine="420"/>
        <w:rPr>
          <w:rFonts w:ascii="微软雅黑" w:eastAsia="微软雅黑" w:hAnsi="微软雅黑" w:cs="微软雅黑"/>
          <w:sz w:val="24"/>
        </w:rPr>
      </w:pPr>
      <w:r>
        <w:rPr>
          <w:rFonts w:ascii="微软雅黑" w:eastAsia="微软雅黑" w:hAnsi="微软雅黑" w:cs="微软雅黑" w:hint="eastAsia"/>
          <w:sz w:val="24"/>
        </w:rPr>
        <w:t>甲方违反本协议保密条款，将乙方商业秘密及软件、数据等信息内容进行转移、复制、传播、转让、许可或以任何方式披露、允许、提供他人使用，或从事本协议项下以外的任何商业或经营活动，乙方有权终止服务，单方解除本协议。</w:t>
      </w:r>
    </w:p>
    <w:p w:rsidR="004731E4" w:rsidRDefault="00554FE2">
      <w:pPr>
        <w:pStyle w:val="1"/>
        <w:ind w:firstLineChars="0" w:firstLine="0"/>
        <w:rPr>
          <w:rFonts w:ascii="微软雅黑" w:eastAsia="微软雅黑" w:hAnsi="微软雅黑"/>
          <w:b/>
          <w:sz w:val="24"/>
        </w:rPr>
      </w:pPr>
      <w:r>
        <w:rPr>
          <w:rFonts w:ascii="微软雅黑" w:eastAsia="微软雅黑" w:hAnsi="微软雅黑" w:hint="eastAsia"/>
          <w:b/>
          <w:sz w:val="24"/>
        </w:rPr>
        <w:t>五、停止条款</w:t>
      </w:r>
    </w:p>
    <w:p w:rsidR="004731E4" w:rsidRDefault="00554FE2">
      <w:pPr>
        <w:ind w:firstLineChars="202" w:firstLine="485"/>
        <w:rPr>
          <w:rFonts w:ascii="微软雅黑" w:eastAsia="微软雅黑" w:hAnsi="微软雅黑"/>
          <w:sz w:val="24"/>
        </w:rPr>
      </w:pPr>
      <w:r>
        <w:rPr>
          <w:rFonts w:ascii="微软雅黑" w:eastAsia="微软雅黑" w:hAnsi="微软雅黑" w:hint="eastAsia"/>
          <w:sz w:val="24"/>
        </w:rPr>
        <w:t>如因乙方的服务达不到甲方要求或者甲方服务内容</w:t>
      </w:r>
      <w:r>
        <w:rPr>
          <w:rFonts w:ascii="微软雅黑" w:eastAsia="微软雅黑" w:hAnsi="微软雅黑"/>
          <w:sz w:val="24"/>
        </w:rPr>
        <w:t>需求</w:t>
      </w:r>
      <w:r>
        <w:rPr>
          <w:rFonts w:ascii="微软雅黑" w:eastAsia="微软雅黑" w:hAnsi="微软雅黑" w:hint="eastAsia"/>
          <w:sz w:val="24"/>
        </w:rPr>
        <w:t>等发生改变，甲方可以单方</w:t>
      </w:r>
      <w:r>
        <w:rPr>
          <w:rFonts w:ascii="微软雅黑" w:eastAsia="微软雅黑" w:hAnsi="微软雅黑"/>
          <w:sz w:val="24"/>
        </w:rPr>
        <w:t>终止</w:t>
      </w:r>
      <w:r>
        <w:rPr>
          <w:rFonts w:ascii="微软雅黑" w:eastAsia="微软雅黑" w:hAnsi="微软雅黑" w:hint="eastAsia"/>
          <w:sz w:val="24"/>
        </w:rPr>
        <w:t>协议。如果乙方已经按照本协议约定履行，则甲方应按照本协议约定的价格就乙方已提供的服务支付该项服务费用，但服务未发生且甲方已</w:t>
      </w:r>
      <w:r>
        <w:rPr>
          <w:rFonts w:ascii="微软雅黑" w:eastAsia="微软雅黑" w:hAnsi="微软雅黑"/>
          <w:sz w:val="24"/>
        </w:rPr>
        <w:t>付款</w:t>
      </w:r>
      <w:r>
        <w:rPr>
          <w:rFonts w:ascii="微软雅黑" w:eastAsia="微软雅黑" w:hAnsi="微软雅黑" w:hint="eastAsia"/>
          <w:sz w:val="24"/>
        </w:rPr>
        <w:t>的费用，乙方必须在本协议解除之日起的</w:t>
      </w:r>
      <w:r>
        <w:rPr>
          <w:rFonts w:ascii="微软雅黑" w:eastAsia="微软雅黑" w:hAnsi="微软雅黑"/>
          <w:sz w:val="24"/>
        </w:rPr>
        <w:t xml:space="preserve">15 </w:t>
      </w:r>
      <w:proofErr w:type="gramStart"/>
      <w:r>
        <w:rPr>
          <w:rFonts w:ascii="微软雅黑" w:eastAsia="微软雅黑" w:hAnsi="微软雅黑" w:hint="eastAsia"/>
          <w:sz w:val="24"/>
        </w:rPr>
        <w:t>个</w:t>
      </w:r>
      <w:proofErr w:type="gramEnd"/>
      <w:r>
        <w:rPr>
          <w:rFonts w:ascii="微软雅黑" w:eastAsia="微软雅黑" w:hAnsi="微软雅黑" w:hint="eastAsia"/>
          <w:sz w:val="24"/>
        </w:rPr>
        <w:t>工作日内退还甲方。</w:t>
      </w:r>
    </w:p>
    <w:p w:rsidR="004731E4" w:rsidRDefault="00554FE2">
      <w:pPr>
        <w:pStyle w:val="1"/>
        <w:ind w:firstLineChars="0" w:firstLine="0"/>
        <w:rPr>
          <w:rFonts w:ascii="微软雅黑" w:eastAsia="微软雅黑" w:hAnsi="微软雅黑"/>
          <w:b/>
          <w:sz w:val="24"/>
        </w:rPr>
      </w:pPr>
      <w:r>
        <w:rPr>
          <w:rFonts w:ascii="微软雅黑" w:eastAsia="微软雅黑" w:hAnsi="微软雅黑" w:hint="eastAsia"/>
          <w:b/>
          <w:sz w:val="24"/>
        </w:rPr>
        <w:t>六、送达</w:t>
      </w:r>
    </w:p>
    <w:p w:rsidR="004731E4" w:rsidRDefault="00554FE2">
      <w:pPr>
        <w:ind w:firstLineChars="202" w:firstLine="485"/>
        <w:rPr>
          <w:rFonts w:ascii="微软雅黑" w:eastAsia="微软雅黑" w:hAnsi="微软雅黑"/>
          <w:sz w:val="24"/>
        </w:rPr>
      </w:pPr>
      <w:r>
        <w:rPr>
          <w:rFonts w:ascii="微软雅黑" w:eastAsia="微软雅黑" w:hAnsi="微软雅黑" w:hint="eastAsia"/>
          <w:sz w:val="24"/>
        </w:rPr>
        <w:t>任何与本协议履行相关的通知，均应以电子邮件或快递的方式送达至本协议页首所载明的联系人及联系地址，若任何一方更换联系人，更改联系电话、地址或电子邮件，应提前15日通知另一方。</w:t>
      </w:r>
    </w:p>
    <w:p w:rsidR="004731E4" w:rsidRDefault="00554FE2">
      <w:pPr>
        <w:rPr>
          <w:rFonts w:ascii="微软雅黑" w:eastAsia="微软雅黑" w:hAnsi="微软雅黑"/>
          <w:sz w:val="24"/>
        </w:rPr>
      </w:pPr>
      <w:r>
        <w:rPr>
          <w:rFonts w:ascii="微软雅黑" w:eastAsia="微软雅黑" w:hAnsi="微软雅黑" w:hint="eastAsia"/>
          <w:b/>
          <w:bCs/>
          <w:sz w:val="24"/>
        </w:rPr>
        <w:t>七、争议解决</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t>双方在履行合同过程中产生争议，可以协商解决，如协商不成，可向甲方所在地有管辖权的人民法院提起诉讼。</w:t>
      </w:r>
    </w:p>
    <w:p w:rsidR="004731E4" w:rsidRDefault="00554FE2">
      <w:pPr>
        <w:rPr>
          <w:rFonts w:ascii="微软雅黑" w:eastAsia="微软雅黑" w:hAnsi="微软雅黑"/>
          <w:b/>
          <w:bCs/>
          <w:sz w:val="24"/>
        </w:rPr>
      </w:pPr>
      <w:r>
        <w:rPr>
          <w:rFonts w:ascii="微软雅黑" w:eastAsia="微软雅黑" w:hAnsi="微软雅黑" w:hint="eastAsia"/>
          <w:b/>
          <w:bCs/>
          <w:sz w:val="24"/>
        </w:rPr>
        <w:t>八、其他</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lastRenderedPageBreak/>
        <w:t>1、甲乙双方就本合同未尽事宜协商一致，可签订补充协议作为本合同的补充，补充协议经双方签章后，与本合同具有同等法律效力。</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t>2、本协议一式三份，经双方代表签字并盖章后生效；甲方一份，乙方两份，具同等法律效力。</w:t>
      </w:r>
    </w:p>
    <w:p w:rsidR="004731E4" w:rsidRDefault="00554FE2">
      <w:pPr>
        <w:rPr>
          <w:rFonts w:ascii="微软雅黑" w:eastAsia="微软雅黑" w:hAnsi="微软雅黑"/>
          <w:b/>
          <w:bCs/>
          <w:sz w:val="24"/>
        </w:rPr>
      </w:pPr>
      <w:r>
        <w:rPr>
          <w:rFonts w:ascii="微软雅黑" w:eastAsia="微软雅黑" w:hAnsi="微软雅黑" w:hint="eastAsia"/>
          <w:b/>
          <w:bCs/>
          <w:sz w:val="24"/>
        </w:rPr>
        <w:t>九、商务</w:t>
      </w:r>
      <w:r>
        <w:rPr>
          <w:rFonts w:ascii="微软雅黑" w:eastAsia="微软雅黑" w:hAnsi="微软雅黑"/>
          <w:b/>
          <w:bCs/>
          <w:sz w:val="24"/>
        </w:rPr>
        <w:t>条款附件清单</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t>1、</w:t>
      </w:r>
      <w:r>
        <w:rPr>
          <w:rFonts w:ascii="微软雅黑" w:eastAsia="微软雅黑" w:hAnsi="微软雅黑"/>
          <w:sz w:val="24"/>
        </w:rPr>
        <w:t>商务条款附件一：乙方营业执照/执业许可证</w:t>
      </w:r>
    </w:p>
    <w:p w:rsidR="004731E4" w:rsidRDefault="00554FE2">
      <w:pPr>
        <w:ind w:firstLineChars="200" w:firstLine="480"/>
        <w:rPr>
          <w:rFonts w:ascii="微软雅黑" w:eastAsia="微软雅黑" w:hAnsi="微软雅黑"/>
          <w:sz w:val="24"/>
        </w:rPr>
      </w:pPr>
      <w:r>
        <w:rPr>
          <w:rFonts w:ascii="微软雅黑" w:eastAsia="微软雅黑" w:hAnsi="微软雅黑" w:hint="eastAsia"/>
          <w:sz w:val="24"/>
        </w:rPr>
        <w:t>2、</w:t>
      </w:r>
      <w:r>
        <w:rPr>
          <w:rFonts w:ascii="微软雅黑" w:eastAsia="微软雅黑" w:hAnsi="微软雅黑"/>
          <w:sz w:val="24"/>
        </w:rPr>
        <w:t>商务条款附件二：服务范围及服务标</w:t>
      </w:r>
      <w:r>
        <w:rPr>
          <w:rFonts w:ascii="微软雅黑" w:eastAsia="微软雅黑" w:hAnsi="微软雅黑" w:hint="eastAsia"/>
          <w:sz w:val="24"/>
        </w:rPr>
        <w:t>准</w:t>
      </w:r>
    </w:p>
    <w:p w:rsidR="004731E4" w:rsidRDefault="00554FE2">
      <w:pPr>
        <w:rPr>
          <w:rFonts w:ascii="微软雅黑" w:eastAsia="微软雅黑" w:hAnsi="微软雅黑"/>
          <w:sz w:val="24"/>
        </w:rPr>
      </w:pPr>
      <w:r>
        <w:rPr>
          <w:rFonts w:ascii="微软雅黑" w:eastAsia="微软雅黑" w:hAnsi="微软雅黑" w:hint="eastAsia"/>
          <w:sz w:val="24"/>
        </w:rPr>
        <w:t xml:space="preserve">　　　　　　　　　　　　</w:t>
      </w:r>
    </w:p>
    <w:p w:rsidR="008700E5" w:rsidRDefault="008700E5">
      <w:pPr>
        <w:rPr>
          <w:rFonts w:ascii="微软雅黑" w:eastAsia="微软雅黑" w:hAnsi="微软雅黑"/>
          <w:sz w:val="24"/>
        </w:rPr>
      </w:pPr>
    </w:p>
    <w:p w:rsidR="004731E4" w:rsidRDefault="00554FE2">
      <w:pPr>
        <w:jc w:val="center"/>
        <w:rPr>
          <w:rFonts w:ascii="微软雅黑" w:eastAsia="微软雅黑" w:hAnsi="微软雅黑"/>
          <w:sz w:val="24"/>
        </w:rPr>
      </w:pPr>
      <w:r>
        <w:rPr>
          <w:rFonts w:ascii="微软雅黑" w:eastAsia="微软雅黑" w:hAnsi="微软雅黑" w:hint="eastAsia"/>
          <w:sz w:val="24"/>
        </w:rPr>
        <w:t>（以下无正文）</w:t>
      </w:r>
    </w:p>
    <w:p w:rsidR="004731E4" w:rsidRDefault="004731E4">
      <w:pPr>
        <w:rPr>
          <w:rFonts w:ascii="微软雅黑" w:eastAsia="微软雅黑" w:hAnsi="微软雅黑"/>
          <w:sz w:val="24"/>
        </w:rPr>
      </w:pPr>
    </w:p>
    <w:p w:rsidR="004731E4" w:rsidRDefault="00554FE2">
      <w:pPr>
        <w:rPr>
          <w:rFonts w:ascii="微软雅黑" w:eastAsia="微软雅黑" w:hAnsi="微软雅黑"/>
          <w:sz w:val="24"/>
        </w:rPr>
      </w:pPr>
      <w:r>
        <w:rPr>
          <w:rFonts w:ascii="微软雅黑" w:eastAsia="微软雅黑" w:hAnsi="微软雅黑" w:hint="eastAsia"/>
          <w:sz w:val="24"/>
        </w:rPr>
        <w:t xml:space="preserve">甲方：上海麦田公共关系咨询有限公司  乙方： </w:t>
      </w:r>
      <w:proofErr w:type="gramStart"/>
      <w:r>
        <w:rPr>
          <w:rFonts w:ascii="微软雅黑" w:eastAsia="微软雅黑" w:hAnsi="微软雅黑" w:hint="eastAsia"/>
          <w:sz w:val="24"/>
        </w:rPr>
        <w:t>信石弘生广告</w:t>
      </w:r>
      <w:proofErr w:type="gramEnd"/>
      <w:r>
        <w:rPr>
          <w:rFonts w:ascii="微软雅黑" w:eastAsia="微软雅黑" w:hAnsi="微软雅黑" w:hint="eastAsia"/>
          <w:sz w:val="24"/>
        </w:rPr>
        <w:t>传媒（北京）有限公司</w:t>
      </w:r>
    </w:p>
    <w:p w:rsidR="004731E4" w:rsidRDefault="00554FE2">
      <w:pPr>
        <w:rPr>
          <w:rFonts w:ascii="微软雅黑" w:eastAsia="微软雅黑" w:hAnsi="微软雅黑"/>
          <w:sz w:val="24"/>
        </w:rPr>
      </w:pPr>
      <w:r>
        <w:rPr>
          <w:rFonts w:ascii="微软雅黑" w:eastAsia="微软雅黑" w:hAnsi="微软雅黑" w:hint="eastAsia"/>
          <w:sz w:val="24"/>
        </w:rPr>
        <w:t>（盖章）                            （盖章）</w:t>
      </w:r>
    </w:p>
    <w:p w:rsidR="004731E4" w:rsidRDefault="00554FE2">
      <w:pPr>
        <w:rPr>
          <w:rFonts w:ascii="微软雅黑" w:eastAsia="微软雅黑" w:hAnsi="微软雅黑"/>
          <w:sz w:val="24"/>
        </w:rPr>
      </w:pPr>
      <w:r>
        <w:rPr>
          <w:rFonts w:ascii="微软雅黑" w:eastAsia="微软雅黑" w:hAnsi="微软雅黑" w:hint="eastAsia"/>
          <w:sz w:val="24"/>
        </w:rPr>
        <w:t>甲方代表签字：                     乙方代表签字：</w:t>
      </w:r>
    </w:p>
    <w:p w:rsidR="004731E4" w:rsidRDefault="00554FE2">
      <w:pPr>
        <w:rPr>
          <w:rFonts w:ascii="微软雅黑" w:eastAsia="微软雅黑" w:hAnsi="微软雅黑"/>
          <w:sz w:val="24"/>
        </w:rPr>
      </w:pPr>
      <w:r>
        <w:rPr>
          <w:rFonts w:ascii="微软雅黑" w:eastAsia="微软雅黑" w:hAnsi="微软雅黑" w:hint="eastAsia"/>
          <w:sz w:val="24"/>
        </w:rPr>
        <w:tab/>
        <w:t xml:space="preserve"> </w:t>
      </w:r>
    </w:p>
    <w:p w:rsidR="004731E4" w:rsidRDefault="004731E4">
      <w:pPr>
        <w:rPr>
          <w:rFonts w:ascii="微软雅黑" w:eastAsia="微软雅黑" w:hAnsi="微软雅黑"/>
          <w:sz w:val="24"/>
        </w:rPr>
      </w:pPr>
    </w:p>
    <w:p w:rsidR="004731E4" w:rsidRDefault="00554FE2">
      <w:pPr>
        <w:rPr>
          <w:rFonts w:ascii="微软雅黑" w:eastAsia="微软雅黑" w:hAnsi="微软雅黑"/>
          <w:sz w:val="24"/>
        </w:rPr>
      </w:pPr>
      <w:r>
        <w:rPr>
          <w:rFonts w:ascii="微软雅黑" w:eastAsia="微软雅黑" w:hAnsi="微软雅黑" w:hint="eastAsia"/>
          <w:sz w:val="24"/>
        </w:rPr>
        <w:t>签约日期：                         签约日期：</w:t>
      </w:r>
    </w:p>
    <w:p w:rsidR="004731E4" w:rsidRDefault="004731E4">
      <w:pPr>
        <w:rPr>
          <w:rFonts w:ascii="微软雅黑" w:eastAsia="微软雅黑" w:hAnsi="微软雅黑"/>
          <w:sz w:val="24"/>
        </w:rPr>
      </w:pPr>
    </w:p>
    <w:p w:rsidR="004731E4" w:rsidRDefault="004731E4">
      <w:pPr>
        <w:rPr>
          <w:rFonts w:ascii="微软雅黑" w:eastAsia="微软雅黑" w:hAnsi="微软雅黑"/>
          <w:sz w:val="24"/>
        </w:rPr>
      </w:pPr>
    </w:p>
    <w:p w:rsidR="004731E4" w:rsidRDefault="004731E4">
      <w:pPr>
        <w:rPr>
          <w:rFonts w:ascii="微软雅黑" w:eastAsia="微软雅黑" w:hAnsi="微软雅黑"/>
          <w:sz w:val="24"/>
        </w:rPr>
      </w:pPr>
    </w:p>
    <w:p w:rsidR="004731E4" w:rsidRDefault="004731E4">
      <w:pPr>
        <w:rPr>
          <w:rFonts w:ascii="微软雅黑" w:eastAsia="微软雅黑" w:hAnsi="微软雅黑"/>
          <w:sz w:val="24"/>
        </w:rPr>
      </w:pPr>
    </w:p>
    <w:p w:rsidR="004731E4" w:rsidRDefault="004731E4">
      <w:pPr>
        <w:rPr>
          <w:rFonts w:ascii="微软雅黑" w:eastAsia="微软雅黑" w:hAnsi="微软雅黑"/>
          <w:sz w:val="24"/>
        </w:rPr>
      </w:pPr>
    </w:p>
    <w:p w:rsidR="004731E4" w:rsidRDefault="004731E4">
      <w:pPr>
        <w:rPr>
          <w:rFonts w:ascii="微软雅黑" w:eastAsia="微软雅黑" w:hAnsi="微软雅黑"/>
          <w:sz w:val="24"/>
        </w:rPr>
      </w:pPr>
    </w:p>
    <w:p w:rsidR="004731E4" w:rsidRDefault="00554FE2">
      <w:pPr>
        <w:spacing w:line="360" w:lineRule="auto"/>
        <w:rPr>
          <w:rFonts w:ascii="微软雅黑" w:eastAsia="微软雅黑" w:hAnsi="微软雅黑" w:cs="微软雅黑"/>
          <w:b/>
          <w:szCs w:val="21"/>
          <w:u w:val="single"/>
        </w:rPr>
      </w:pPr>
      <w:r>
        <w:rPr>
          <w:rFonts w:ascii="微软雅黑" w:eastAsia="微软雅黑" w:hAnsi="微软雅黑" w:cs="微软雅黑" w:hint="eastAsia"/>
          <w:b/>
          <w:szCs w:val="21"/>
          <w:u w:val="single"/>
        </w:rPr>
        <w:lastRenderedPageBreak/>
        <w:t>商务条款附件一：乙方营业执照/执业许可证</w:t>
      </w:r>
    </w:p>
    <w:p w:rsidR="004731E4" w:rsidRDefault="00554FE2">
      <w:pPr>
        <w:rPr>
          <w:rFonts w:ascii="微软雅黑" w:eastAsia="微软雅黑" w:hAnsi="微软雅黑" w:cs="微软雅黑"/>
          <w:b/>
          <w:szCs w:val="21"/>
          <w:u w:val="single"/>
        </w:rPr>
      </w:pPr>
      <w:r>
        <w:rPr>
          <w:rFonts w:ascii="微软雅黑" w:eastAsia="微软雅黑" w:hAnsi="微软雅黑" w:cs="微软雅黑" w:hint="eastAsia"/>
          <w:b/>
          <w:szCs w:val="21"/>
          <w:u w:val="single"/>
        </w:rPr>
        <w:t>商务条款附件二：服务范围及服务标准</w:t>
      </w:r>
    </w:p>
    <w:p w:rsidR="004731E4" w:rsidRDefault="00554FE2">
      <w:pPr>
        <w:numPr>
          <w:ilvl w:val="0"/>
          <w:numId w:val="1"/>
        </w:numPr>
        <w:spacing w:line="360" w:lineRule="auto"/>
        <w:rPr>
          <w:rFonts w:ascii="微软雅黑" w:eastAsia="微软雅黑" w:hAnsi="微软雅黑" w:cs="微软雅黑"/>
          <w:b/>
          <w:szCs w:val="21"/>
        </w:rPr>
      </w:pPr>
      <w:r>
        <w:rPr>
          <w:rFonts w:ascii="微软雅黑" w:eastAsia="微软雅黑" w:hAnsi="微软雅黑" w:cs="微软雅黑" w:hint="eastAsia"/>
          <w:b/>
          <w:szCs w:val="21"/>
        </w:rPr>
        <w:t>服务内容</w:t>
      </w:r>
    </w:p>
    <w:p w:rsidR="004731E4" w:rsidRPr="000C4939" w:rsidRDefault="00554FE2" w:rsidP="000C4939">
      <w:pPr>
        <w:pStyle w:val="ad"/>
        <w:numPr>
          <w:ilvl w:val="0"/>
          <w:numId w:val="3"/>
        </w:numPr>
        <w:spacing w:line="360" w:lineRule="auto"/>
        <w:ind w:firstLineChars="0"/>
        <w:rPr>
          <w:rFonts w:ascii="微软雅黑" w:eastAsia="微软雅黑" w:hAnsi="微软雅黑" w:cs="微软雅黑"/>
          <w:bCs/>
          <w:color w:val="000000" w:themeColor="text1"/>
          <w:szCs w:val="21"/>
        </w:rPr>
      </w:pPr>
      <w:proofErr w:type="gramStart"/>
      <w:r w:rsidRPr="000C4939">
        <w:rPr>
          <w:rFonts w:ascii="微软雅黑" w:eastAsia="微软雅黑" w:hAnsi="微软雅黑" w:cs="微软雅黑" w:hint="eastAsia"/>
          <w:bCs/>
          <w:szCs w:val="21"/>
        </w:rPr>
        <w:t>2个微博</w:t>
      </w:r>
      <w:proofErr w:type="gramEnd"/>
      <w:r w:rsidRPr="000C4939">
        <w:rPr>
          <w:rFonts w:ascii="微软雅黑" w:eastAsia="微软雅黑" w:hAnsi="微软雅黑" w:cs="微软雅黑" w:hint="eastAsia"/>
          <w:bCs/>
          <w:szCs w:val="21"/>
        </w:rPr>
        <w:t>KOL内容发布：</w:t>
      </w:r>
      <w:proofErr w:type="gramStart"/>
      <w:r w:rsidRPr="000C4939">
        <w:rPr>
          <w:rFonts w:ascii="微软雅黑" w:eastAsia="微软雅黑" w:hAnsi="微软雅黑" w:cs="微软雅黑" w:hint="eastAsia"/>
          <w:bCs/>
          <w:szCs w:val="21"/>
        </w:rPr>
        <w:t>微博昵称</w:t>
      </w:r>
      <w:proofErr w:type="gramEnd"/>
      <w:r w:rsidRPr="000C4939">
        <w:rPr>
          <w:rFonts w:ascii="微软雅黑" w:eastAsia="微软雅黑" w:hAnsi="微软雅黑" w:cs="微软雅黑" w:hint="eastAsia"/>
          <w:bCs/>
          <w:szCs w:val="21"/>
        </w:rPr>
        <w:t>为营养</w:t>
      </w:r>
      <w:proofErr w:type="gramStart"/>
      <w:r w:rsidRPr="000C4939">
        <w:rPr>
          <w:rFonts w:ascii="微软雅黑" w:eastAsia="微软雅黑" w:hAnsi="微软雅黑" w:cs="微软雅黑" w:hint="eastAsia"/>
          <w:bCs/>
          <w:szCs w:val="21"/>
        </w:rPr>
        <w:t>师轩逸</w:t>
      </w:r>
      <w:proofErr w:type="gramEnd"/>
      <w:r w:rsidRPr="000C4939">
        <w:rPr>
          <w:rFonts w:ascii="微软雅黑" w:eastAsia="微软雅黑" w:hAnsi="微软雅黑" w:cs="微软雅黑" w:hint="eastAsia"/>
          <w:bCs/>
          <w:szCs w:val="21"/>
        </w:rPr>
        <w:t>和妈妈育儿日志，每个账号发布两次②</w:t>
      </w:r>
      <w:r w:rsidR="000C4939" w:rsidRPr="000C4939">
        <w:rPr>
          <w:rFonts w:ascii="微软雅黑" w:eastAsia="微软雅黑" w:hAnsi="微软雅黑" w:cs="微软雅黑" w:hint="eastAsia"/>
          <w:bCs/>
          <w:szCs w:val="21"/>
        </w:rPr>
        <w:t>1</w:t>
      </w:r>
      <w:r w:rsidRPr="000C4939">
        <w:rPr>
          <w:rFonts w:ascii="微软雅黑" w:eastAsia="微软雅黑" w:hAnsi="微软雅黑" w:cs="微软雅黑" w:hint="eastAsia"/>
          <w:bCs/>
          <w:color w:val="000000" w:themeColor="text1"/>
          <w:szCs w:val="21"/>
        </w:rPr>
        <w:t>篇科普内容撰写：1篇科普文章</w:t>
      </w:r>
    </w:p>
    <w:p w:rsidR="004731E4" w:rsidRDefault="00554FE2">
      <w:pPr>
        <w:numPr>
          <w:ilvl w:val="0"/>
          <w:numId w:val="1"/>
        </w:numPr>
        <w:spacing w:line="360" w:lineRule="auto"/>
        <w:rPr>
          <w:rFonts w:ascii="微软雅黑" w:eastAsia="微软雅黑" w:hAnsi="微软雅黑" w:cs="微软雅黑"/>
          <w:b/>
          <w:szCs w:val="21"/>
        </w:rPr>
      </w:pPr>
      <w:r>
        <w:rPr>
          <w:rFonts w:ascii="微软雅黑" w:eastAsia="微软雅黑" w:hAnsi="微软雅黑" w:cs="微软雅黑" w:hint="eastAsia"/>
          <w:b/>
          <w:szCs w:val="21"/>
        </w:rPr>
        <w:t>服务人员（如对服务人员的专业资质要求等）</w:t>
      </w:r>
    </w:p>
    <w:p w:rsidR="004731E4" w:rsidRDefault="00554FE2">
      <w:pPr>
        <w:pStyle w:val="ad"/>
        <w:spacing w:line="360" w:lineRule="auto"/>
        <w:rPr>
          <w:rFonts w:ascii="微软雅黑" w:eastAsia="微软雅黑" w:hAnsi="微软雅黑" w:cs="微软雅黑"/>
          <w:bCs/>
          <w:szCs w:val="21"/>
        </w:rPr>
      </w:pPr>
      <w:r>
        <w:rPr>
          <w:rFonts w:ascii="微软雅黑" w:eastAsia="微软雅黑" w:hAnsi="微软雅黑" w:cs="微软雅黑" w:hint="eastAsia"/>
          <w:b/>
          <w:szCs w:val="21"/>
        </w:rPr>
        <w:t xml:space="preserve"> </w:t>
      </w:r>
      <w:r>
        <w:rPr>
          <w:rFonts w:ascii="微软雅黑" w:eastAsia="微软雅黑" w:hAnsi="微软雅黑" w:cs="微软雅黑" w:hint="eastAsia"/>
          <w:bCs/>
          <w:szCs w:val="21"/>
        </w:rPr>
        <w:t>AM一名，5年以上相关经验，负责项目策略规划及统筹工作</w:t>
      </w:r>
      <w:bookmarkStart w:id="0" w:name="_GoBack"/>
      <w:bookmarkEnd w:id="0"/>
    </w:p>
    <w:p w:rsidR="004731E4" w:rsidRDefault="00554FE2">
      <w:pPr>
        <w:spacing w:line="360" w:lineRule="auto"/>
        <w:ind w:firstLineChars="199" w:firstLine="418"/>
        <w:rPr>
          <w:rFonts w:ascii="微软雅黑" w:eastAsia="微软雅黑" w:hAnsi="微软雅黑" w:cs="微软雅黑"/>
          <w:bCs/>
          <w:szCs w:val="21"/>
        </w:rPr>
      </w:pPr>
      <w:r>
        <w:rPr>
          <w:rFonts w:ascii="微软雅黑" w:eastAsia="微软雅黑" w:hAnsi="微软雅黑" w:cs="微软雅黑" w:hint="eastAsia"/>
          <w:bCs/>
          <w:szCs w:val="21"/>
        </w:rPr>
        <w:t xml:space="preserve"> AE一名，2年以上相关经验，负责执行对接及结案工作</w:t>
      </w:r>
    </w:p>
    <w:p w:rsidR="004731E4" w:rsidRDefault="00554FE2">
      <w:pPr>
        <w:spacing w:line="360" w:lineRule="auto"/>
        <w:ind w:firstLineChars="199" w:firstLine="418"/>
        <w:rPr>
          <w:rFonts w:ascii="微软雅黑" w:eastAsia="微软雅黑" w:hAnsi="微软雅黑" w:cs="微软雅黑"/>
          <w:bCs/>
          <w:szCs w:val="21"/>
        </w:rPr>
      </w:pPr>
      <w:r>
        <w:rPr>
          <w:rFonts w:ascii="微软雅黑" w:eastAsia="微软雅黑" w:hAnsi="微软雅黑" w:cs="微软雅黑" w:hint="eastAsia"/>
          <w:bCs/>
          <w:szCs w:val="21"/>
        </w:rPr>
        <w:t xml:space="preserve"> 医学编辑一名，2年以上相关工作经验，负责科普内容撰写</w:t>
      </w:r>
    </w:p>
    <w:p w:rsidR="004731E4" w:rsidRDefault="00554FE2">
      <w:pPr>
        <w:spacing w:line="360" w:lineRule="auto"/>
        <w:ind w:firstLineChars="199" w:firstLine="418"/>
        <w:rPr>
          <w:rFonts w:ascii="微软雅黑" w:eastAsia="微软雅黑" w:hAnsi="微软雅黑" w:cs="微软雅黑"/>
          <w:bCs/>
          <w:szCs w:val="21"/>
        </w:rPr>
      </w:pPr>
      <w:r>
        <w:rPr>
          <w:rFonts w:ascii="微软雅黑" w:eastAsia="微软雅黑" w:hAnsi="微软雅黑" w:cs="微软雅黑" w:hint="eastAsia"/>
          <w:bCs/>
          <w:szCs w:val="21"/>
        </w:rPr>
        <w:t xml:space="preserve"> 创意文案一名，2年以上相关工作经验，负责创意文案撰写</w:t>
      </w:r>
    </w:p>
    <w:p w:rsidR="004731E4" w:rsidRDefault="00554FE2">
      <w:pPr>
        <w:pStyle w:val="ad"/>
        <w:spacing w:line="360" w:lineRule="auto"/>
        <w:ind w:left="420" w:firstLineChars="0" w:firstLine="0"/>
        <w:rPr>
          <w:rFonts w:ascii="微软雅黑" w:eastAsia="微软雅黑" w:hAnsi="微软雅黑" w:cs="微软雅黑"/>
          <w:bCs/>
          <w:szCs w:val="21"/>
        </w:rPr>
      </w:pPr>
      <w:r>
        <w:rPr>
          <w:rFonts w:ascii="微软雅黑" w:eastAsia="微软雅黑" w:hAnsi="微软雅黑" w:cs="微软雅黑" w:hint="eastAsia"/>
          <w:bCs/>
          <w:szCs w:val="21"/>
        </w:rPr>
        <w:t xml:space="preserve"> 平面设计一名，2年以上相关工作经验，负责</w:t>
      </w:r>
      <w:proofErr w:type="gramStart"/>
      <w:r>
        <w:rPr>
          <w:rFonts w:ascii="微软雅黑" w:eastAsia="微软雅黑" w:hAnsi="微软雅黑" w:cs="微软雅黑" w:hint="eastAsia"/>
          <w:bCs/>
          <w:szCs w:val="21"/>
        </w:rPr>
        <w:t>微博相关</w:t>
      </w:r>
      <w:proofErr w:type="gramEnd"/>
      <w:r>
        <w:rPr>
          <w:rFonts w:ascii="微软雅黑" w:eastAsia="微软雅黑" w:hAnsi="微软雅黑" w:cs="微软雅黑" w:hint="eastAsia"/>
          <w:bCs/>
          <w:szCs w:val="21"/>
        </w:rPr>
        <w:t>图片设计工作</w:t>
      </w:r>
    </w:p>
    <w:p w:rsidR="004731E4" w:rsidRDefault="00554FE2">
      <w:pPr>
        <w:numPr>
          <w:ilvl w:val="0"/>
          <w:numId w:val="1"/>
        </w:numPr>
        <w:spacing w:line="360" w:lineRule="auto"/>
        <w:rPr>
          <w:rFonts w:ascii="微软雅黑" w:eastAsia="微软雅黑" w:hAnsi="微软雅黑" w:cs="微软雅黑"/>
          <w:b/>
          <w:szCs w:val="21"/>
        </w:rPr>
      </w:pPr>
      <w:r>
        <w:rPr>
          <w:rFonts w:ascii="微软雅黑" w:eastAsia="微软雅黑" w:hAnsi="微软雅黑" w:cs="微软雅黑" w:hint="eastAsia"/>
          <w:b/>
          <w:szCs w:val="21"/>
        </w:rPr>
        <w:t>服务时间及地点（明确提供服务的点、时间，时间包括但不限于开始时间、完成时间、服务进度等）</w:t>
      </w:r>
    </w:p>
    <w:p w:rsidR="004731E4" w:rsidRDefault="00554FE2">
      <w:pPr>
        <w:spacing w:line="360" w:lineRule="auto"/>
        <w:ind w:left="420"/>
        <w:rPr>
          <w:rFonts w:ascii="微软雅黑" w:eastAsia="微软雅黑" w:hAnsi="微软雅黑" w:cs="微软雅黑"/>
          <w:color w:val="000000" w:themeColor="text1"/>
          <w:szCs w:val="21"/>
          <w:shd w:val="clear" w:color="auto" w:fill="FFFFFF"/>
        </w:rPr>
      </w:pPr>
      <w:r>
        <w:rPr>
          <w:rFonts w:ascii="微软雅黑" w:eastAsia="微软雅黑" w:hAnsi="微软雅黑" w:cs="微软雅黑" w:hint="eastAsia"/>
          <w:bCs/>
          <w:szCs w:val="21"/>
        </w:rPr>
        <w:t>①</w:t>
      </w:r>
      <w:proofErr w:type="gramStart"/>
      <w:r>
        <w:rPr>
          <w:rFonts w:ascii="微软雅黑" w:eastAsia="微软雅黑" w:hAnsi="微软雅黑" w:cs="微软雅黑" w:hint="eastAsia"/>
          <w:bCs/>
          <w:szCs w:val="21"/>
        </w:rPr>
        <w:t>微博</w:t>
      </w:r>
      <w:proofErr w:type="gramEnd"/>
      <w:r>
        <w:rPr>
          <w:rFonts w:ascii="微软雅黑" w:eastAsia="微软雅黑" w:hAnsi="微软雅黑" w:cs="微软雅黑" w:hint="eastAsia"/>
          <w:bCs/>
          <w:szCs w:val="21"/>
        </w:rPr>
        <w:t>KOL发布服务时间为2020年</w:t>
      </w:r>
      <w:r>
        <w:rPr>
          <w:rFonts w:ascii="微软雅黑" w:eastAsia="微软雅黑" w:hAnsi="微软雅黑" w:cs="微软雅黑" w:hint="eastAsia"/>
          <w:color w:val="000000" w:themeColor="text1"/>
          <w:szCs w:val="21"/>
          <w:shd w:val="clear" w:color="auto" w:fill="FFFFFF"/>
        </w:rPr>
        <w:t>4月1日为第一次，第二次发布时间待定</w:t>
      </w:r>
    </w:p>
    <w:p w:rsidR="004731E4" w:rsidRDefault="00554FE2">
      <w:pPr>
        <w:pStyle w:val="ad"/>
        <w:spacing w:line="360" w:lineRule="auto"/>
        <w:ind w:left="420" w:firstLineChars="0" w:firstLine="0"/>
        <w:rPr>
          <w:rFonts w:ascii="微软雅黑" w:eastAsia="微软雅黑" w:hAnsi="微软雅黑" w:cs="微软雅黑"/>
          <w:bCs/>
          <w:szCs w:val="21"/>
        </w:rPr>
      </w:pPr>
      <w:r>
        <w:rPr>
          <w:rFonts w:ascii="微软雅黑" w:eastAsia="微软雅黑" w:hAnsi="微软雅黑" w:cs="微软雅黑" w:hint="eastAsia"/>
          <w:bCs/>
          <w:szCs w:val="21"/>
        </w:rPr>
        <w:t>（若因客户调整发布时间，报价以实际发布时间为准）</w:t>
      </w:r>
    </w:p>
    <w:p w:rsidR="004731E4" w:rsidRDefault="00554FE2">
      <w:pPr>
        <w:pStyle w:val="ad"/>
        <w:spacing w:line="360" w:lineRule="auto"/>
        <w:ind w:left="420" w:firstLineChars="0" w:firstLine="0"/>
        <w:rPr>
          <w:rFonts w:ascii="微软雅黑" w:eastAsia="微软雅黑" w:hAnsi="微软雅黑" w:cs="微软雅黑"/>
          <w:bCs/>
          <w:szCs w:val="21"/>
        </w:rPr>
      </w:pPr>
      <w:r>
        <w:rPr>
          <w:rFonts w:ascii="微软雅黑" w:eastAsia="微软雅黑" w:hAnsi="微软雅黑" w:cs="微软雅黑" w:hint="eastAsia"/>
          <w:bCs/>
          <w:szCs w:val="21"/>
        </w:rPr>
        <w:t>②</w:t>
      </w:r>
      <w:r w:rsidR="000C4939">
        <w:rPr>
          <w:rFonts w:ascii="微软雅黑" w:eastAsia="微软雅黑" w:hAnsi="微软雅黑" w:cs="微软雅黑" w:hint="eastAsia"/>
          <w:bCs/>
          <w:szCs w:val="21"/>
        </w:rPr>
        <w:t>1</w:t>
      </w:r>
      <w:r>
        <w:rPr>
          <w:rFonts w:ascii="微软雅黑" w:eastAsia="微软雅黑" w:hAnsi="微软雅黑" w:cs="微软雅黑" w:hint="eastAsia"/>
          <w:bCs/>
          <w:szCs w:val="21"/>
        </w:rPr>
        <w:t>篇科普文章服务时间为2020年3月5日至2020年6月30日，实际完成时间以客户需求时间为准，直至完成</w:t>
      </w:r>
      <w:r w:rsidR="000C4939">
        <w:rPr>
          <w:rFonts w:ascii="微软雅黑" w:eastAsia="微软雅黑" w:hAnsi="微软雅黑" w:cs="微软雅黑" w:hint="eastAsia"/>
          <w:bCs/>
          <w:szCs w:val="21"/>
        </w:rPr>
        <w:t>1</w:t>
      </w:r>
      <w:r>
        <w:rPr>
          <w:rFonts w:ascii="微软雅黑" w:eastAsia="微软雅黑" w:hAnsi="微软雅黑" w:cs="微软雅黑" w:hint="eastAsia"/>
          <w:bCs/>
          <w:szCs w:val="21"/>
        </w:rPr>
        <w:t>篇文章的撰写</w:t>
      </w:r>
    </w:p>
    <w:p w:rsidR="004731E4" w:rsidRDefault="00554FE2">
      <w:pPr>
        <w:numPr>
          <w:ilvl w:val="0"/>
          <w:numId w:val="1"/>
        </w:numPr>
        <w:spacing w:line="360" w:lineRule="auto"/>
        <w:rPr>
          <w:rFonts w:ascii="微软雅黑" w:eastAsia="微软雅黑" w:hAnsi="微软雅黑" w:cs="微软雅黑"/>
          <w:b/>
          <w:szCs w:val="21"/>
        </w:rPr>
      </w:pPr>
      <w:r>
        <w:rPr>
          <w:rFonts w:ascii="微软雅黑" w:eastAsia="微软雅黑" w:hAnsi="微软雅黑" w:cs="微软雅黑" w:hint="eastAsia"/>
          <w:b/>
          <w:szCs w:val="21"/>
        </w:rPr>
        <w:t>服务要求及验收标准（明确对服务成果的验收标准，服务成果数量、效果等内容）</w:t>
      </w:r>
    </w:p>
    <w:p w:rsidR="004731E4" w:rsidRDefault="00554FE2">
      <w:pPr>
        <w:spacing w:line="360" w:lineRule="auto"/>
        <w:ind w:firstLine="420"/>
        <w:rPr>
          <w:rFonts w:ascii="微软雅黑" w:eastAsia="微软雅黑" w:hAnsi="微软雅黑" w:cs="微软雅黑"/>
          <w:bCs/>
          <w:szCs w:val="21"/>
        </w:rPr>
      </w:pPr>
      <w:bookmarkStart w:id="1" w:name="_Hlk533067909"/>
      <w:r>
        <w:rPr>
          <w:rFonts w:ascii="微软雅黑" w:eastAsia="微软雅黑" w:hAnsi="微软雅黑" w:cs="微软雅黑" w:hint="eastAsia"/>
          <w:bCs/>
          <w:szCs w:val="21"/>
        </w:rPr>
        <w:t>所有服务内容需经甲方邮件确认符合甲方要求后才视为完成且定为终稿，否则乙方需对服务内容根据甲方要求进行修改，直至甲方</w:t>
      </w:r>
      <w:bookmarkEnd w:id="1"/>
      <w:r>
        <w:rPr>
          <w:rFonts w:ascii="微软雅黑" w:eastAsia="微软雅黑" w:hAnsi="微软雅黑" w:cs="微软雅黑" w:hint="eastAsia"/>
          <w:bCs/>
          <w:szCs w:val="21"/>
        </w:rPr>
        <w:t>验收合格并确认终稿。若因甲方需求不清晰或调整需求或在确认终稿后再进行服务内容的调整或修改，将视为新的需求。</w:t>
      </w:r>
    </w:p>
    <w:p w:rsidR="004731E4" w:rsidRDefault="00554FE2">
      <w:pPr>
        <w:numPr>
          <w:ilvl w:val="0"/>
          <w:numId w:val="1"/>
        </w:numPr>
        <w:spacing w:line="360" w:lineRule="auto"/>
        <w:rPr>
          <w:rFonts w:ascii="微软雅黑" w:eastAsia="微软雅黑" w:hAnsi="微软雅黑" w:cs="微软雅黑"/>
          <w:b/>
          <w:szCs w:val="21"/>
        </w:rPr>
      </w:pPr>
      <w:r>
        <w:rPr>
          <w:rFonts w:ascii="微软雅黑" w:eastAsia="微软雅黑" w:hAnsi="微软雅黑" w:cs="微软雅黑" w:hint="eastAsia"/>
          <w:b/>
          <w:szCs w:val="21"/>
        </w:rPr>
        <w:t>服务标准：</w:t>
      </w:r>
    </w:p>
    <w:p w:rsidR="004731E4" w:rsidRPr="000C4939" w:rsidRDefault="00554FE2" w:rsidP="000C4939">
      <w:pPr>
        <w:pStyle w:val="ad"/>
        <w:numPr>
          <w:ilvl w:val="0"/>
          <w:numId w:val="2"/>
        </w:numPr>
        <w:spacing w:line="360" w:lineRule="auto"/>
        <w:ind w:firstLineChars="0"/>
        <w:rPr>
          <w:rFonts w:ascii="微软雅黑" w:eastAsia="微软雅黑" w:hAnsi="微软雅黑" w:cs="微软雅黑"/>
          <w:bCs/>
          <w:szCs w:val="21"/>
        </w:rPr>
      </w:pPr>
      <w:r w:rsidRPr="000C4939">
        <w:rPr>
          <w:rFonts w:ascii="微软雅黑" w:eastAsia="微软雅黑" w:hAnsi="微软雅黑" w:cs="微软雅黑" w:hint="eastAsia"/>
          <w:bCs/>
          <w:szCs w:val="21"/>
        </w:rPr>
        <w:t>KOL</w:t>
      </w:r>
      <w:proofErr w:type="gramStart"/>
      <w:r w:rsidRPr="000C4939">
        <w:rPr>
          <w:rFonts w:ascii="微软雅黑" w:eastAsia="微软雅黑" w:hAnsi="微软雅黑" w:cs="微软雅黑" w:hint="eastAsia"/>
          <w:bCs/>
          <w:szCs w:val="21"/>
        </w:rPr>
        <w:t>微博发布</w:t>
      </w:r>
      <w:proofErr w:type="gramEnd"/>
      <w:r w:rsidRPr="000C4939">
        <w:rPr>
          <w:rFonts w:ascii="微软雅黑" w:eastAsia="微软雅黑" w:hAnsi="微软雅黑" w:cs="微软雅黑" w:hint="eastAsia"/>
          <w:bCs/>
          <w:szCs w:val="21"/>
        </w:rPr>
        <w:t>：营养</w:t>
      </w:r>
      <w:proofErr w:type="gramStart"/>
      <w:r w:rsidRPr="000C4939">
        <w:rPr>
          <w:rFonts w:ascii="微软雅黑" w:eastAsia="微软雅黑" w:hAnsi="微软雅黑" w:cs="微软雅黑" w:hint="eastAsia"/>
          <w:bCs/>
          <w:szCs w:val="21"/>
        </w:rPr>
        <w:t>师轩逸</w:t>
      </w:r>
      <w:proofErr w:type="gramEnd"/>
      <w:r w:rsidRPr="000C4939">
        <w:rPr>
          <w:rFonts w:ascii="微软雅黑" w:eastAsia="微软雅黑" w:hAnsi="微软雅黑" w:cs="微软雅黑" w:hint="eastAsia"/>
          <w:bCs/>
          <w:szCs w:val="21"/>
        </w:rPr>
        <w:t>阅读量为130万，妈妈育儿日志60万</w:t>
      </w:r>
    </w:p>
    <w:p w:rsidR="004731E4" w:rsidRDefault="00554FE2">
      <w:pPr>
        <w:spacing w:line="360" w:lineRule="auto"/>
        <w:ind w:firstLine="420"/>
        <w:rPr>
          <w:rFonts w:ascii="微软雅黑" w:eastAsia="微软雅黑" w:hAnsi="微软雅黑" w:cs="微软雅黑"/>
          <w:b/>
          <w:szCs w:val="21"/>
        </w:rPr>
      </w:pPr>
      <w:r>
        <w:rPr>
          <w:rFonts w:ascii="微软雅黑" w:eastAsia="微软雅黑" w:hAnsi="微软雅黑" w:cs="微软雅黑" w:hint="eastAsia"/>
          <w:bCs/>
          <w:szCs w:val="21"/>
        </w:rPr>
        <w:t>②</w:t>
      </w:r>
      <w:r w:rsidR="000C4939">
        <w:rPr>
          <w:rFonts w:ascii="微软雅黑" w:eastAsia="微软雅黑" w:hAnsi="微软雅黑" w:cs="微软雅黑" w:hint="eastAsia"/>
          <w:bCs/>
          <w:szCs w:val="21"/>
        </w:rPr>
        <w:t>1</w:t>
      </w:r>
      <w:r>
        <w:rPr>
          <w:rFonts w:ascii="微软雅黑" w:eastAsia="微软雅黑" w:hAnsi="微软雅黑" w:cs="微软雅黑" w:hint="eastAsia"/>
          <w:bCs/>
          <w:szCs w:val="21"/>
        </w:rPr>
        <w:t>篇文章内容撰写：母婴健康科普知识内容撰写1500字以内2-3张配图</w:t>
      </w:r>
      <w:r>
        <w:rPr>
          <w:rFonts w:ascii="微软雅黑" w:eastAsia="微软雅黑" w:hAnsi="微软雅黑" w:cs="微软雅黑" w:hint="eastAsia"/>
          <w:b/>
          <w:szCs w:val="21"/>
        </w:rPr>
        <w:t xml:space="preserve">  </w:t>
      </w:r>
    </w:p>
    <w:tbl>
      <w:tblPr>
        <w:tblW w:w="9161" w:type="dxa"/>
        <w:tblLook w:val="04A0" w:firstRow="1" w:lastRow="0" w:firstColumn="1" w:lastColumn="0" w:noHBand="0" w:noVBand="1"/>
      </w:tblPr>
      <w:tblGrid>
        <w:gridCol w:w="1248"/>
        <w:gridCol w:w="6118"/>
        <w:gridCol w:w="1795"/>
      </w:tblGrid>
      <w:tr w:rsidR="005B09E9" w:rsidTr="006A0E98">
        <w:trPr>
          <w:trHeight w:val="540"/>
        </w:trPr>
        <w:tc>
          <w:tcPr>
            <w:tcW w:w="9161"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tcPr>
          <w:p w:rsidR="005B09E9" w:rsidRDefault="005B09E9" w:rsidP="006A0E98">
            <w:pPr>
              <w:widowControl/>
              <w:jc w:val="center"/>
              <w:rPr>
                <w:rFonts w:ascii="微软雅黑" w:eastAsia="微软雅黑" w:hAnsi="微软雅黑" w:cs="微软雅黑"/>
                <w:b/>
                <w:bCs/>
                <w:kern w:val="0"/>
                <w:sz w:val="24"/>
              </w:rPr>
            </w:pPr>
            <w:r>
              <w:rPr>
                <w:rFonts w:ascii="微软雅黑" w:eastAsia="微软雅黑" w:hAnsi="微软雅黑" w:cs="微软雅黑" w:hint="eastAsia"/>
                <w:b/>
                <w:bCs/>
                <w:kern w:val="0"/>
                <w:sz w:val="24"/>
              </w:rPr>
              <w:lastRenderedPageBreak/>
              <w:t>UBS-信石-纽迪希亚项目报价汇总单</w:t>
            </w:r>
          </w:p>
        </w:tc>
      </w:tr>
      <w:tr w:rsidR="005B09E9" w:rsidTr="006A0E98">
        <w:trPr>
          <w:trHeight w:val="540"/>
        </w:trPr>
        <w:tc>
          <w:tcPr>
            <w:tcW w:w="1248" w:type="dxa"/>
            <w:tcBorders>
              <w:top w:val="nil"/>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4"/>
              </w:rPr>
            </w:pPr>
            <w:r>
              <w:rPr>
                <w:rFonts w:ascii="微软雅黑" w:eastAsia="微软雅黑" w:hAnsi="微软雅黑" w:cs="微软雅黑" w:hint="eastAsia"/>
                <w:b/>
                <w:bCs/>
                <w:kern w:val="0"/>
                <w:sz w:val="24"/>
              </w:rPr>
              <w:t>项目名称</w:t>
            </w:r>
          </w:p>
        </w:tc>
        <w:tc>
          <w:tcPr>
            <w:tcW w:w="6118"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4"/>
              </w:rPr>
            </w:pPr>
            <w:r>
              <w:rPr>
                <w:rFonts w:ascii="微软雅黑" w:eastAsia="微软雅黑" w:hAnsi="微软雅黑" w:cs="微软雅黑" w:hint="eastAsia"/>
                <w:b/>
                <w:bCs/>
                <w:kern w:val="0"/>
                <w:sz w:val="24"/>
              </w:rPr>
              <w:t>服务内容</w:t>
            </w:r>
          </w:p>
        </w:tc>
        <w:tc>
          <w:tcPr>
            <w:tcW w:w="1795"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合计</w:t>
            </w:r>
          </w:p>
        </w:tc>
      </w:tr>
      <w:tr w:rsidR="005B09E9" w:rsidTr="006A0E98">
        <w:trPr>
          <w:trHeight w:val="642"/>
        </w:trPr>
        <w:tc>
          <w:tcPr>
            <w:tcW w:w="1248" w:type="dxa"/>
            <w:tcBorders>
              <w:top w:val="nil"/>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KOL发布</w:t>
            </w:r>
          </w:p>
        </w:tc>
        <w:tc>
          <w:tcPr>
            <w:tcW w:w="6118"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营养</w:t>
            </w:r>
            <w:proofErr w:type="gramStart"/>
            <w:r>
              <w:rPr>
                <w:rFonts w:ascii="微软雅黑" w:eastAsia="微软雅黑" w:hAnsi="微软雅黑" w:cs="微软雅黑" w:hint="eastAsia"/>
                <w:kern w:val="0"/>
                <w:sz w:val="20"/>
                <w:szCs w:val="20"/>
              </w:rPr>
              <w:t>师轩逸+</w:t>
            </w:r>
            <w:proofErr w:type="gramEnd"/>
            <w:r>
              <w:rPr>
                <w:rFonts w:ascii="微软雅黑" w:eastAsia="微软雅黑" w:hAnsi="微软雅黑" w:cs="微软雅黑" w:hint="eastAsia"/>
                <w:kern w:val="0"/>
                <w:sz w:val="20"/>
                <w:szCs w:val="20"/>
              </w:rPr>
              <w:t>妈妈育儿</w:t>
            </w:r>
            <w:proofErr w:type="gramStart"/>
            <w:r>
              <w:rPr>
                <w:rFonts w:ascii="微软雅黑" w:eastAsia="微软雅黑" w:hAnsi="微软雅黑" w:cs="微软雅黑" w:hint="eastAsia"/>
                <w:kern w:val="0"/>
                <w:sz w:val="20"/>
                <w:szCs w:val="20"/>
              </w:rPr>
              <w:t>日志微博发布</w:t>
            </w:r>
            <w:proofErr w:type="gramEnd"/>
            <w:r>
              <w:rPr>
                <w:rFonts w:ascii="微软雅黑" w:eastAsia="微软雅黑" w:hAnsi="微软雅黑" w:cs="微软雅黑" w:hint="eastAsia"/>
                <w:kern w:val="0"/>
                <w:sz w:val="20"/>
                <w:szCs w:val="20"/>
              </w:rPr>
              <w:t>（含原创文案+维护费）</w:t>
            </w:r>
          </w:p>
        </w:tc>
        <w:tc>
          <w:tcPr>
            <w:tcW w:w="1795" w:type="dxa"/>
            <w:tcBorders>
              <w:top w:val="nil"/>
              <w:left w:val="nil"/>
              <w:bottom w:val="single" w:sz="4" w:space="0" w:color="auto"/>
              <w:right w:val="single" w:sz="4" w:space="0" w:color="auto"/>
            </w:tcBorders>
            <w:shd w:val="clear" w:color="auto" w:fill="auto"/>
            <w:noWrap/>
            <w:vAlign w:val="center"/>
          </w:tcPr>
          <w:p w:rsidR="005B09E9" w:rsidRDefault="005B09E9" w:rsidP="005B09E9">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w:t>
            </w:r>
            <w:r>
              <w:rPr>
                <w:rFonts w:ascii="微软雅黑" w:eastAsia="微软雅黑" w:hAnsi="微软雅黑" w:cs="微软雅黑"/>
                <w:kern w:val="0"/>
                <w:sz w:val="20"/>
                <w:szCs w:val="20"/>
              </w:rPr>
              <w:t>4</w:t>
            </w:r>
            <w:r>
              <w:rPr>
                <w:rFonts w:ascii="微软雅黑" w:eastAsia="微软雅黑" w:hAnsi="微软雅黑" w:cs="微软雅黑" w:hint="eastAsia"/>
                <w:kern w:val="0"/>
                <w:sz w:val="20"/>
                <w:szCs w:val="20"/>
              </w:rPr>
              <w:t xml:space="preserve">0,937 </w:t>
            </w:r>
          </w:p>
        </w:tc>
      </w:tr>
      <w:tr w:rsidR="005B09E9" w:rsidTr="006A0E98">
        <w:trPr>
          <w:trHeight w:val="642"/>
        </w:trPr>
        <w:tc>
          <w:tcPr>
            <w:tcW w:w="1248" w:type="dxa"/>
            <w:tcBorders>
              <w:top w:val="nil"/>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内容撰写</w:t>
            </w:r>
          </w:p>
        </w:tc>
        <w:tc>
          <w:tcPr>
            <w:tcW w:w="6118" w:type="dxa"/>
            <w:tcBorders>
              <w:top w:val="nil"/>
              <w:left w:val="nil"/>
              <w:bottom w:val="single" w:sz="4" w:space="0" w:color="auto"/>
              <w:right w:val="single" w:sz="4" w:space="0" w:color="auto"/>
            </w:tcBorders>
            <w:shd w:val="clear" w:color="auto" w:fill="auto"/>
            <w:noWrap/>
            <w:vAlign w:val="center"/>
          </w:tcPr>
          <w:p w:rsidR="005B09E9" w:rsidRDefault="005B09E9" w:rsidP="005B09E9">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非专家内容撰写：1篇科普文章</w:t>
            </w:r>
          </w:p>
        </w:tc>
        <w:tc>
          <w:tcPr>
            <w:tcW w:w="1795" w:type="dxa"/>
            <w:tcBorders>
              <w:top w:val="nil"/>
              <w:left w:val="nil"/>
              <w:bottom w:val="single" w:sz="4" w:space="0" w:color="auto"/>
              <w:right w:val="single" w:sz="4" w:space="0" w:color="auto"/>
            </w:tcBorders>
            <w:shd w:val="clear" w:color="auto" w:fill="auto"/>
            <w:noWrap/>
            <w:vAlign w:val="center"/>
          </w:tcPr>
          <w:p w:rsidR="005B09E9" w:rsidRDefault="005B09E9" w:rsidP="005B09E9">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w:t>
            </w:r>
            <w:r>
              <w:rPr>
                <w:rFonts w:ascii="微软雅黑" w:eastAsia="微软雅黑" w:hAnsi="微软雅黑" w:cs="微软雅黑"/>
                <w:kern w:val="0"/>
                <w:sz w:val="20"/>
                <w:szCs w:val="20"/>
              </w:rPr>
              <w:t>3</w:t>
            </w:r>
            <w:r>
              <w:rPr>
                <w:rFonts w:ascii="微软雅黑" w:eastAsia="微软雅黑" w:hAnsi="微软雅黑" w:cs="微软雅黑" w:hint="eastAsia"/>
                <w:kern w:val="0"/>
                <w:sz w:val="20"/>
                <w:szCs w:val="20"/>
              </w:rPr>
              <w:t xml:space="preserve">,500 </w:t>
            </w:r>
          </w:p>
        </w:tc>
      </w:tr>
      <w:tr w:rsidR="005B09E9" w:rsidTr="006A0E98">
        <w:trPr>
          <w:trHeight w:val="439"/>
        </w:trPr>
        <w:tc>
          <w:tcPr>
            <w:tcW w:w="7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总计</w:t>
            </w:r>
          </w:p>
        </w:tc>
        <w:tc>
          <w:tcPr>
            <w:tcW w:w="1795" w:type="dxa"/>
            <w:tcBorders>
              <w:top w:val="nil"/>
              <w:left w:val="nil"/>
              <w:bottom w:val="single" w:sz="4" w:space="0" w:color="auto"/>
              <w:right w:val="single" w:sz="4" w:space="0" w:color="auto"/>
            </w:tcBorders>
            <w:shd w:val="clear" w:color="auto" w:fill="auto"/>
            <w:noWrap/>
            <w:vAlign w:val="center"/>
          </w:tcPr>
          <w:p w:rsidR="005B09E9" w:rsidRDefault="005B09E9" w:rsidP="005B09E9">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¥44,4</w:t>
            </w:r>
            <w:r>
              <w:rPr>
                <w:rFonts w:ascii="微软雅黑" w:eastAsia="微软雅黑" w:hAnsi="微软雅黑" w:cs="微软雅黑"/>
                <w:b/>
                <w:bCs/>
                <w:kern w:val="0"/>
                <w:sz w:val="20"/>
                <w:szCs w:val="20"/>
              </w:rPr>
              <w:t>37</w:t>
            </w:r>
            <w:r>
              <w:rPr>
                <w:rFonts w:ascii="微软雅黑" w:eastAsia="微软雅黑" w:hAnsi="微软雅黑" w:cs="微软雅黑" w:hint="eastAsia"/>
                <w:b/>
                <w:bCs/>
                <w:kern w:val="0"/>
                <w:sz w:val="20"/>
                <w:szCs w:val="20"/>
              </w:rPr>
              <w:t xml:space="preserve"> </w:t>
            </w:r>
          </w:p>
        </w:tc>
      </w:tr>
    </w:tbl>
    <w:p w:rsidR="004731E4" w:rsidRDefault="00554FE2">
      <w:pPr>
        <w:spacing w:line="360" w:lineRule="auto"/>
      </w:pPr>
      <w:r>
        <w:rPr>
          <w:noProof/>
        </w:rPr>
        <w:drawing>
          <wp:inline distT="0" distB="0" distL="114300" distR="114300">
            <wp:extent cx="6119495" cy="4200525"/>
            <wp:effectExtent l="0" t="0" r="146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119495" cy="4200525"/>
                    </a:xfrm>
                    <a:prstGeom prst="rect">
                      <a:avLst/>
                    </a:prstGeom>
                    <a:noFill/>
                    <a:ln>
                      <a:noFill/>
                    </a:ln>
                  </pic:spPr>
                </pic:pic>
              </a:graphicData>
            </a:graphic>
          </wp:inline>
        </w:drawing>
      </w:r>
    </w:p>
    <w:tbl>
      <w:tblPr>
        <w:tblW w:w="9940" w:type="dxa"/>
        <w:tblLook w:val="04A0" w:firstRow="1" w:lastRow="0" w:firstColumn="1" w:lastColumn="0" w:noHBand="0" w:noVBand="1"/>
      </w:tblPr>
      <w:tblGrid>
        <w:gridCol w:w="1133"/>
        <w:gridCol w:w="1405"/>
        <w:gridCol w:w="1191"/>
        <w:gridCol w:w="2271"/>
        <w:gridCol w:w="1405"/>
        <w:gridCol w:w="1405"/>
        <w:gridCol w:w="1130"/>
      </w:tblGrid>
      <w:tr w:rsidR="005B09E9" w:rsidTr="006A0E98">
        <w:trPr>
          <w:trHeight w:val="540"/>
        </w:trPr>
        <w:tc>
          <w:tcPr>
            <w:tcW w:w="9940" w:type="dxa"/>
            <w:gridSpan w:val="7"/>
            <w:tcBorders>
              <w:top w:val="single" w:sz="4" w:space="0" w:color="auto"/>
              <w:left w:val="single" w:sz="4" w:space="0" w:color="auto"/>
              <w:bottom w:val="single" w:sz="4" w:space="0" w:color="auto"/>
              <w:right w:val="single" w:sz="4" w:space="0" w:color="auto"/>
            </w:tcBorders>
            <w:shd w:val="clear" w:color="000000" w:fill="FCD5B4"/>
            <w:noWrap/>
            <w:vAlign w:val="center"/>
          </w:tcPr>
          <w:p w:rsidR="005B09E9" w:rsidRDefault="005B09E9" w:rsidP="006A0E98">
            <w:pPr>
              <w:widowControl/>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信石内容撰写服务报价</w:t>
            </w:r>
          </w:p>
        </w:tc>
      </w:tr>
      <w:tr w:rsidR="005B09E9" w:rsidTr="006A0E98">
        <w:trPr>
          <w:trHeight w:val="540"/>
        </w:trPr>
        <w:tc>
          <w:tcPr>
            <w:tcW w:w="37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项目名称</w:t>
            </w:r>
          </w:p>
        </w:tc>
        <w:tc>
          <w:tcPr>
            <w:tcW w:w="2271"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服务内容</w:t>
            </w:r>
          </w:p>
        </w:tc>
        <w:tc>
          <w:tcPr>
            <w:tcW w:w="1405"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单价（元）</w:t>
            </w:r>
          </w:p>
        </w:tc>
        <w:tc>
          <w:tcPr>
            <w:tcW w:w="1405"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数量（篇）</w:t>
            </w:r>
          </w:p>
        </w:tc>
        <w:tc>
          <w:tcPr>
            <w:tcW w:w="1130"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合计</w:t>
            </w:r>
          </w:p>
        </w:tc>
      </w:tr>
      <w:tr w:rsidR="005B09E9" w:rsidTr="006A0E98">
        <w:trPr>
          <w:trHeight w:val="642"/>
        </w:trPr>
        <w:tc>
          <w:tcPr>
            <w:tcW w:w="1133" w:type="dxa"/>
            <w:tcBorders>
              <w:top w:val="nil"/>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proofErr w:type="gramStart"/>
            <w:r>
              <w:rPr>
                <w:rFonts w:ascii="微软雅黑" w:eastAsia="微软雅黑" w:hAnsi="微软雅黑" w:cs="微软雅黑" w:hint="eastAsia"/>
                <w:b/>
                <w:bCs/>
                <w:kern w:val="0"/>
                <w:sz w:val="20"/>
                <w:szCs w:val="20"/>
              </w:rPr>
              <w:t>患教内容</w:t>
            </w:r>
            <w:proofErr w:type="gramEnd"/>
          </w:p>
        </w:tc>
        <w:tc>
          <w:tcPr>
            <w:tcW w:w="1405" w:type="dxa"/>
            <w:tcBorders>
              <w:top w:val="nil"/>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非专家内容</w:t>
            </w:r>
          </w:p>
        </w:tc>
        <w:tc>
          <w:tcPr>
            <w:tcW w:w="1191"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科普文章</w:t>
            </w:r>
          </w:p>
        </w:tc>
        <w:tc>
          <w:tcPr>
            <w:tcW w:w="2271" w:type="dxa"/>
            <w:tcBorders>
              <w:top w:val="nil"/>
              <w:left w:val="single" w:sz="4" w:space="0" w:color="auto"/>
              <w:bottom w:val="single" w:sz="4" w:space="0" w:color="auto"/>
              <w:right w:val="single" w:sz="4" w:space="0" w:color="auto"/>
            </w:tcBorders>
            <w:shd w:val="clear" w:color="auto" w:fill="auto"/>
            <w:vAlign w:val="center"/>
          </w:tcPr>
          <w:p w:rsidR="005B09E9" w:rsidRDefault="005B09E9" w:rsidP="006A0E98">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母婴健康科普知识内容撰写1500字以内2-3张配图</w:t>
            </w:r>
          </w:p>
        </w:tc>
        <w:tc>
          <w:tcPr>
            <w:tcW w:w="1405"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 xml:space="preserve">¥3,500.00 </w:t>
            </w:r>
          </w:p>
        </w:tc>
        <w:tc>
          <w:tcPr>
            <w:tcW w:w="1405" w:type="dxa"/>
            <w:tcBorders>
              <w:top w:val="nil"/>
              <w:left w:val="nil"/>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1</w:t>
            </w:r>
          </w:p>
        </w:tc>
        <w:tc>
          <w:tcPr>
            <w:tcW w:w="1130" w:type="dxa"/>
            <w:tcBorders>
              <w:top w:val="nil"/>
              <w:left w:val="nil"/>
              <w:bottom w:val="single" w:sz="4" w:space="0" w:color="auto"/>
              <w:right w:val="single" w:sz="4" w:space="0" w:color="auto"/>
            </w:tcBorders>
            <w:shd w:val="clear" w:color="auto" w:fill="auto"/>
            <w:noWrap/>
            <w:vAlign w:val="center"/>
          </w:tcPr>
          <w:p w:rsidR="005B09E9" w:rsidRDefault="005B09E9" w:rsidP="005B09E9">
            <w:pPr>
              <w:widowControl/>
              <w:jc w:val="center"/>
              <w:rPr>
                <w:rFonts w:ascii="微软雅黑" w:eastAsia="微软雅黑" w:hAnsi="微软雅黑" w:cs="微软雅黑"/>
                <w:kern w:val="0"/>
                <w:sz w:val="20"/>
                <w:szCs w:val="20"/>
              </w:rPr>
            </w:pPr>
            <w:r>
              <w:rPr>
                <w:rFonts w:ascii="微软雅黑" w:eastAsia="微软雅黑" w:hAnsi="微软雅黑" w:cs="微软雅黑" w:hint="eastAsia"/>
                <w:kern w:val="0"/>
                <w:sz w:val="20"/>
                <w:szCs w:val="20"/>
              </w:rPr>
              <w:t>¥</w:t>
            </w:r>
            <w:r>
              <w:rPr>
                <w:rFonts w:ascii="微软雅黑" w:eastAsia="微软雅黑" w:hAnsi="微软雅黑" w:cs="微软雅黑"/>
                <w:kern w:val="0"/>
                <w:sz w:val="20"/>
                <w:szCs w:val="20"/>
              </w:rPr>
              <w:t>3</w:t>
            </w:r>
            <w:r>
              <w:rPr>
                <w:rFonts w:ascii="微软雅黑" w:eastAsia="微软雅黑" w:hAnsi="微软雅黑" w:cs="微软雅黑" w:hint="eastAsia"/>
                <w:kern w:val="0"/>
                <w:sz w:val="20"/>
                <w:szCs w:val="20"/>
              </w:rPr>
              <w:t>,</w:t>
            </w:r>
            <w:r>
              <w:rPr>
                <w:rFonts w:ascii="微软雅黑" w:eastAsia="微软雅黑" w:hAnsi="微软雅黑" w:cs="微软雅黑"/>
                <w:kern w:val="0"/>
                <w:sz w:val="20"/>
                <w:szCs w:val="20"/>
              </w:rPr>
              <w:t>5</w:t>
            </w:r>
            <w:r>
              <w:rPr>
                <w:rFonts w:ascii="微软雅黑" w:eastAsia="微软雅黑" w:hAnsi="微软雅黑" w:cs="微软雅黑" w:hint="eastAsia"/>
                <w:kern w:val="0"/>
                <w:sz w:val="20"/>
                <w:szCs w:val="20"/>
              </w:rPr>
              <w:t xml:space="preserve">00 </w:t>
            </w:r>
          </w:p>
        </w:tc>
      </w:tr>
      <w:tr w:rsidR="005B09E9" w:rsidTr="006A0E98">
        <w:trPr>
          <w:trHeight w:val="439"/>
        </w:trPr>
        <w:tc>
          <w:tcPr>
            <w:tcW w:w="88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9E9" w:rsidRDefault="005B09E9" w:rsidP="006A0E98">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总计</w:t>
            </w:r>
          </w:p>
        </w:tc>
        <w:tc>
          <w:tcPr>
            <w:tcW w:w="1130" w:type="dxa"/>
            <w:tcBorders>
              <w:top w:val="nil"/>
              <w:left w:val="nil"/>
              <w:bottom w:val="single" w:sz="4" w:space="0" w:color="auto"/>
              <w:right w:val="single" w:sz="4" w:space="0" w:color="auto"/>
            </w:tcBorders>
            <w:shd w:val="clear" w:color="auto" w:fill="auto"/>
            <w:noWrap/>
            <w:vAlign w:val="center"/>
          </w:tcPr>
          <w:p w:rsidR="005B09E9" w:rsidRDefault="005B09E9" w:rsidP="005B09E9">
            <w:pPr>
              <w:widowControl/>
              <w:jc w:val="center"/>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w:t>
            </w:r>
            <w:r>
              <w:rPr>
                <w:rFonts w:ascii="微软雅黑" w:eastAsia="微软雅黑" w:hAnsi="微软雅黑" w:cs="微软雅黑"/>
                <w:b/>
                <w:bCs/>
                <w:kern w:val="0"/>
                <w:sz w:val="20"/>
                <w:szCs w:val="20"/>
              </w:rPr>
              <w:t>3</w:t>
            </w:r>
            <w:r>
              <w:rPr>
                <w:rFonts w:ascii="微软雅黑" w:eastAsia="微软雅黑" w:hAnsi="微软雅黑" w:cs="微软雅黑" w:hint="eastAsia"/>
                <w:b/>
                <w:bCs/>
                <w:kern w:val="0"/>
                <w:sz w:val="20"/>
                <w:szCs w:val="20"/>
              </w:rPr>
              <w:t xml:space="preserve">,500 </w:t>
            </w:r>
          </w:p>
        </w:tc>
      </w:tr>
    </w:tbl>
    <w:p w:rsidR="004731E4" w:rsidRDefault="004731E4">
      <w:pPr>
        <w:rPr>
          <w:rFonts w:ascii="微软雅黑" w:eastAsia="微软雅黑" w:hAnsi="微软雅黑"/>
          <w:sz w:val="24"/>
        </w:rPr>
      </w:pPr>
    </w:p>
    <w:sectPr w:rsidR="004731E4">
      <w:headerReference w:type="default"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71" w:rsidRDefault="00A93F71">
      <w:r>
        <w:separator/>
      </w:r>
    </w:p>
  </w:endnote>
  <w:endnote w:type="continuationSeparator" w:id="0">
    <w:p w:rsidR="00A93F71" w:rsidRDefault="00A9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E4" w:rsidRDefault="00554FE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31E4" w:rsidRDefault="00554FE2">
                          <w:pPr>
                            <w:pStyle w:val="a5"/>
                          </w:pPr>
                          <w:r>
                            <w:rPr>
                              <w:rFonts w:hint="eastAsia"/>
                            </w:rPr>
                            <w:fldChar w:fldCharType="begin"/>
                          </w:r>
                          <w:r>
                            <w:rPr>
                              <w:rFonts w:hint="eastAsia"/>
                            </w:rPr>
                            <w:instrText xml:space="preserve"> PAGE  \* MERGEFORMAT </w:instrText>
                          </w:r>
                          <w:r>
                            <w:rPr>
                              <w:rFonts w:hint="eastAsia"/>
                            </w:rPr>
                            <w:fldChar w:fldCharType="separate"/>
                          </w:r>
                          <w:r w:rsidR="000C4939">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731E4" w:rsidRDefault="00554FE2">
                    <w:pPr>
                      <w:pStyle w:val="a5"/>
                    </w:pPr>
                    <w:r>
                      <w:rPr>
                        <w:rFonts w:hint="eastAsia"/>
                      </w:rPr>
                      <w:fldChar w:fldCharType="begin"/>
                    </w:r>
                    <w:r>
                      <w:rPr>
                        <w:rFonts w:hint="eastAsia"/>
                      </w:rPr>
                      <w:instrText xml:space="preserve"> PAGE  \* MERGEFORMAT </w:instrText>
                    </w:r>
                    <w:r>
                      <w:rPr>
                        <w:rFonts w:hint="eastAsia"/>
                      </w:rPr>
                      <w:fldChar w:fldCharType="separate"/>
                    </w:r>
                    <w:r w:rsidR="000C4939">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71" w:rsidRDefault="00A93F71">
      <w:r>
        <w:separator/>
      </w:r>
    </w:p>
  </w:footnote>
  <w:footnote w:type="continuationSeparator" w:id="0">
    <w:p w:rsidR="00A93F71" w:rsidRDefault="00A93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E4" w:rsidRDefault="00554FE2">
    <w:pPr>
      <w:pStyle w:val="a6"/>
    </w:pPr>
    <w:r>
      <w:rPr>
        <w:rFonts w:hint="eastAsia"/>
      </w:rPr>
      <w:t xml:space="preserve">                                                                         </w:t>
    </w:r>
    <w:r>
      <w:rPr>
        <w:rFonts w:hint="eastAsia"/>
      </w:rPr>
      <w:t>上海麦田</w:t>
    </w:r>
    <w:r>
      <w:rPr>
        <w:rFonts w:hint="eastAsia"/>
      </w:rPr>
      <w:t>-</w:t>
    </w:r>
    <w:r>
      <w:rPr>
        <w:rFonts w:hint="eastAsia"/>
      </w:rPr>
      <w:t>信石传媒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31502"/>
    <w:multiLevelType w:val="multilevel"/>
    <w:tmpl w:val="2A4315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357655"/>
    <w:multiLevelType w:val="hybridMultilevel"/>
    <w:tmpl w:val="204EC98A"/>
    <w:lvl w:ilvl="0" w:tplc="138C5BE0">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7DE7A59"/>
    <w:multiLevelType w:val="hybridMultilevel"/>
    <w:tmpl w:val="340899C4"/>
    <w:lvl w:ilvl="0" w:tplc="7644A0FA">
      <w:start w:val="1"/>
      <w:numFmt w:val="decimalEnclosedCircle"/>
      <w:lvlText w:val="%1"/>
      <w:lvlJc w:val="left"/>
      <w:pPr>
        <w:ind w:left="780" w:hanging="36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79"/>
    <w:rsid w:val="00005493"/>
    <w:rsid w:val="00005591"/>
    <w:rsid w:val="00013F1A"/>
    <w:rsid w:val="0002345A"/>
    <w:rsid w:val="00024C35"/>
    <w:rsid w:val="00076984"/>
    <w:rsid w:val="00082881"/>
    <w:rsid w:val="0008654A"/>
    <w:rsid w:val="000A6C96"/>
    <w:rsid w:val="000A7BB9"/>
    <w:rsid w:val="000B0955"/>
    <w:rsid w:val="000B55DC"/>
    <w:rsid w:val="000C4939"/>
    <w:rsid w:val="000E38E0"/>
    <w:rsid w:val="000F0D57"/>
    <w:rsid w:val="000F4945"/>
    <w:rsid w:val="0010288D"/>
    <w:rsid w:val="00125595"/>
    <w:rsid w:val="00134F26"/>
    <w:rsid w:val="00137019"/>
    <w:rsid w:val="00145AFE"/>
    <w:rsid w:val="001B2B23"/>
    <w:rsid w:val="001C1217"/>
    <w:rsid w:val="001D4B48"/>
    <w:rsid w:val="001F2EFB"/>
    <w:rsid w:val="002001D4"/>
    <w:rsid w:val="00202769"/>
    <w:rsid w:val="00207B19"/>
    <w:rsid w:val="0021640C"/>
    <w:rsid w:val="00224B29"/>
    <w:rsid w:val="002559D6"/>
    <w:rsid w:val="00255F7C"/>
    <w:rsid w:val="00256DC8"/>
    <w:rsid w:val="002726DC"/>
    <w:rsid w:val="0027796B"/>
    <w:rsid w:val="00286BAA"/>
    <w:rsid w:val="002B5721"/>
    <w:rsid w:val="002C04E8"/>
    <w:rsid w:val="002D12DA"/>
    <w:rsid w:val="002E3A73"/>
    <w:rsid w:val="002E7C7F"/>
    <w:rsid w:val="003019BC"/>
    <w:rsid w:val="00321E84"/>
    <w:rsid w:val="00362485"/>
    <w:rsid w:val="003631D4"/>
    <w:rsid w:val="003819C6"/>
    <w:rsid w:val="003A6E53"/>
    <w:rsid w:val="003F5AB6"/>
    <w:rsid w:val="004162D7"/>
    <w:rsid w:val="0044362A"/>
    <w:rsid w:val="004616A9"/>
    <w:rsid w:val="004618C0"/>
    <w:rsid w:val="00463E8B"/>
    <w:rsid w:val="004731E4"/>
    <w:rsid w:val="004771DC"/>
    <w:rsid w:val="00490CC8"/>
    <w:rsid w:val="004A6EEB"/>
    <w:rsid w:val="004E607E"/>
    <w:rsid w:val="005416D8"/>
    <w:rsid w:val="00541795"/>
    <w:rsid w:val="00547D42"/>
    <w:rsid w:val="005541D4"/>
    <w:rsid w:val="00554884"/>
    <w:rsid w:val="00554FE2"/>
    <w:rsid w:val="00556964"/>
    <w:rsid w:val="0058184B"/>
    <w:rsid w:val="00587BCE"/>
    <w:rsid w:val="005A6145"/>
    <w:rsid w:val="005B09E9"/>
    <w:rsid w:val="005B42DC"/>
    <w:rsid w:val="005D3D0C"/>
    <w:rsid w:val="005E0B7E"/>
    <w:rsid w:val="005E0EA1"/>
    <w:rsid w:val="005F15E4"/>
    <w:rsid w:val="0061479F"/>
    <w:rsid w:val="00635191"/>
    <w:rsid w:val="00654172"/>
    <w:rsid w:val="00656063"/>
    <w:rsid w:val="0067021F"/>
    <w:rsid w:val="00675BC0"/>
    <w:rsid w:val="00684831"/>
    <w:rsid w:val="006A7468"/>
    <w:rsid w:val="006E1D6B"/>
    <w:rsid w:val="006E2223"/>
    <w:rsid w:val="006F6748"/>
    <w:rsid w:val="00701AB6"/>
    <w:rsid w:val="007169CB"/>
    <w:rsid w:val="00735D5A"/>
    <w:rsid w:val="0074299B"/>
    <w:rsid w:val="00747FC9"/>
    <w:rsid w:val="00752F55"/>
    <w:rsid w:val="00761506"/>
    <w:rsid w:val="00780DF6"/>
    <w:rsid w:val="00787D84"/>
    <w:rsid w:val="0079507B"/>
    <w:rsid w:val="00796210"/>
    <w:rsid w:val="007B2AD4"/>
    <w:rsid w:val="007B400F"/>
    <w:rsid w:val="00826EAB"/>
    <w:rsid w:val="00831CB2"/>
    <w:rsid w:val="008650EA"/>
    <w:rsid w:val="008700E5"/>
    <w:rsid w:val="00873A47"/>
    <w:rsid w:val="00890611"/>
    <w:rsid w:val="008D324D"/>
    <w:rsid w:val="008D4ABF"/>
    <w:rsid w:val="008D7854"/>
    <w:rsid w:val="008E2E39"/>
    <w:rsid w:val="008F1C08"/>
    <w:rsid w:val="00900FEB"/>
    <w:rsid w:val="00912AA2"/>
    <w:rsid w:val="00942D2D"/>
    <w:rsid w:val="00951735"/>
    <w:rsid w:val="009610D3"/>
    <w:rsid w:val="00961357"/>
    <w:rsid w:val="00987AC2"/>
    <w:rsid w:val="00995AA2"/>
    <w:rsid w:val="009B21CD"/>
    <w:rsid w:val="009B31FF"/>
    <w:rsid w:val="009C6AFF"/>
    <w:rsid w:val="009D1CA6"/>
    <w:rsid w:val="009E6221"/>
    <w:rsid w:val="00A02A36"/>
    <w:rsid w:val="00A04BB5"/>
    <w:rsid w:val="00A05068"/>
    <w:rsid w:val="00A31C5F"/>
    <w:rsid w:val="00A325AF"/>
    <w:rsid w:val="00A5406F"/>
    <w:rsid w:val="00A673EE"/>
    <w:rsid w:val="00A701C6"/>
    <w:rsid w:val="00A744A3"/>
    <w:rsid w:val="00A754F8"/>
    <w:rsid w:val="00A813C6"/>
    <w:rsid w:val="00A91505"/>
    <w:rsid w:val="00A93F71"/>
    <w:rsid w:val="00AA1AEC"/>
    <w:rsid w:val="00AA2E39"/>
    <w:rsid w:val="00AB2682"/>
    <w:rsid w:val="00AB3A5C"/>
    <w:rsid w:val="00AD53F2"/>
    <w:rsid w:val="00AE17A2"/>
    <w:rsid w:val="00B02455"/>
    <w:rsid w:val="00B1098E"/>
    <w:rsid w:val="00B432B8"/>
    <w:rsid w:val="00B805A1"/>
    <w:rsid w:val="00B95CA5"/>
    <w:rsid w:val="00BA2ED8"/>
    <w:rsid w:val="00BC1C4C"/>
    <w:rsid w:val="00C04C64"/>
    <w:rsid w:val="00C26CCD"/>
    <w:rsid w:val="00C40F5B"/>
    <w:rsid w:val="00C46346"/>
    <w:rsid w:val="00C7537D"/>
    <w:rsid w:val="00C76245"/>
    <w:rsid w:val="00CF1448"/>
    <w:rsid w:val="00D027E5"/>
    <w:rsid w:val="00D15D97"/>
    <w:rsid w:val="00D22F23"/>
    <w:rsid w:val="00D451E8"/>
    <w:rsid w:val="00D62E66"/>
    <w:rsid w:val="00D646F5"/>
    <w:rsid w:val="00D7271C"/>
    <w:rsid w:val="00D9746A"/>
    <w:rsid w:val="00DA38B2"/>
    <w:rsid w:val="00DA4A8A"/>
    <w:rsid w:val="00DA74B5"/>
    <w:rsid w:val="00DB3408"/>
    <w:rsid w:val="00DC5CA6"/>
    <w:rsid w:val="00DD37FE"/>
    <w:rsid w:val="00E05AC5"/>
    <w:rsid w:val="00E111BD"/>
    <w:rsid w:val="00E549C0"/>
    <w:rsid w:val="00E579D8"/>
    <w:rsid w:val="00E57B88"/>
    <w:rsid w:val="00E66C65"/>
    <w:rsid w:val="00EA588A"/>
    <w:rsid w:val="00EB77A4"/>
    <w:rsid w:val="00EB7B76"/>
    <w:rsid w:val="00EC31EF"/>
    <w:rsid w:val="00EC4379"/>
    <w:rsid w:val="00ED2333"/>
    <w:rsid w:val="00EE6DB8"/>
    <w:rsid w:val="00F11005"/>
    <w:rsid w:val="00F20308"/>
    <w:rsid w:val="00F543AC"/>
    <w:rsid w:val="00F60A48"/>
    <w:rsid w:val="00F833A5"/>
    <w:rsid w:val="00F9648D"/>
    <w:rsid w:val="00FB50F5"/>
    <w:rsid w:val="00FC72A6"/>
    <w:rsid w:val="00FF6FB7"/>
    <w:rsid w:val="01E36E28"/>
    <w:rsid w:val="022B2092"/>
    <w:rsid w:val="05C74AAC"/>
    <w:rsid w:val="081B19E3"/>
    <w:rsid w:val="082623B4"/>
    <w:rsid w:val="0C1E4561"/>
    <w:rsid w:val="0C854572"/>
    <w:rsid w:val="0CD10BAA"/>
    <w:rsid w:val="0D536097"/>
    <w:rsid w:val="0DD66F45"/>
    <w:rsid w:val="0E406C0F"/>
    <w:rsid w:val="0EA30C71"/>
    <w:rsid w:val="10747CC0"/>
    <w:rsid w:val="11271CCE"/>
    <w:rsid w:val="128C22EB"/>
    <w:rsid w:val="13810FF1"/>
    <w:rsid w:val="15C25C82"/>
    <w:rsid w:val="161E7FA2"/>
    <w:rsid w:val="1F122B43"/>
    <w:rsid w:val="2334649C"/>
    <w:rsid w:val="23AE0364"/>
    <w:rsid w:val="25AC23A8"/>
    <w:rsid w:val="2E7164A3"/>
    <w:rsid w:val="2FDD7E40"/>
    <w:rsid w:val="30B1510E"/>
    <w:rsid w:val="33C32C14"/>
    <w:rsid w:val="33CF6E35"/>
    <w:rsid w:val="3810217E"/>
    <w:rsid w:val="402B74E9"/>
    <w:rsid w:val="44DE4124"/>
    <w:rsid w:val="45892787"/>
    <w:rsid w:val="475E18B7"/>
    <w:rsid w:val="47FC7CA9"/>
    <w:rsid w:val="4A9C24A1"/>
    <w:rsid w:val="4D4C485A"/>
    <w:rsid w:val="4D6C00DF"/>
    <w:rsid w:val="53290004"/>
    <w:rsid w:val="53586CC0"/>
    <w:rsid w:val="555332BE"/>
    <w:rsid w:val="56B61D9D"/>
    <w:rsid w:val="57BB4752"/>
    <w:rsid w:val="57C57D1A"/>
    <w:rsid w:val="58DD5FA2"/>
    <w:rsid w:val="59446C32"/>
    <w:rsid w:val="59536E8E"/>
    <w:rsid w:val="5DBE3645"/>
    <w:rsid w:val="60A05D2F"/>
    <w:rsid w:val="61D208ED"/>
    <w:rsid w:val="62B729EE"/>
    <w:rsid w:val="678A4142"/>
    <w:rsid w:val="691A67E1"/>
    <w:rsid w:val="697A03BF"/>
    <w:rsid w:val="70700557"/>
    <w:rsid w:val="730B01F2"/>
    <w:rsid w:val="759F608B"/>
    <w:rsid w:val="76664BDC"/>
    <w:rsid w:val="78C45E7C"/>
    <w:rsid w:val="796C5475"/>
    <w:rsid w:val="7EBB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8D55EB-33B0-4855-88E7-E8534D38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Calibri" w:hAnsi="Calibri" w:cs="黑体"/>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hAnsi="Calibri" w:cs="黑体"/>
      <w:sz w:val="18"/>
      <w:szCs w:val="18"/>
    </w:rPr>
  </w:style>
  <w:style w:type="paragraph" w:styleId="a7">
    <w:name w:val="Normal (Web)"/>
    <w:basedOn w:val="a"/>
    <w:qFormat/>
    <w:rPr>
      <w:rFonts w:asciiTheme="minorHAnsi" w:eastAsiaTheme="minorEastAsia" w:hAnsiTheme="minorHAnsi" w:cstheme="minorBidi"/>
      <w:sz w:val="24"/>
    </w:rPr>
  </w:style>
  <w:style w:type="paragraph" w:styleId="a8">
    <w:name w:val="annotation subject"/>
    <w:basedOn w:val="a3"/>
    <w:next w:val="a3"/>
    <w:link w:val="Char3"/>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character" w:styleId="ab">
    <w:name w:val="Hyperlink"/>
    <w:basedOn w:val="a0"/>
    <w:uiPriority w:val="99"/>
    <w:semiHidden/>
    <w:unhideWhenUsed/>
    <w:qFormat/>
    <w:rPr>
      <w:color w:val="0000FF"/>
      <w:u w:val="single"/>
    </w:rPr>
  </w:style>
  <w:style w:type="character" w:styleId="ac">
    <w:name w:val="annotation reference"/>
    <w:basedOn w:val="a0"/>
    <w:unhideWhenUsed/>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semiHidden/>
    <w:qFormat/>
    <w:rPr>
      <w:kern w:val="2"/>
      <w:sz w:val="21"/>
      <w:szCs w:val="24"/>
    </w:rPr>
  </w:style>
  <w:style w:type="character" w:customStyle="1" w:styleId="Char3">
    <w:name w:val="批注主题 Char"/>
    <w:basedOn w:val="Char"/>
    <w:link w:val="a8"/>
    <w:semiHidden/>
    <w:qFormat/>
    <w:rPr>
      <w:b/>
      <w:bCs/>
      <w:kern w:val="2"/>
      <w:sz w:val="21"/>
      <w:szCs w:val="24"/>
    </w:rPr>
  </w:style>
  <w:style w:type="paragraph" w:customStyle="1" w:styleId="3">
    <w:name w:val="列出段落3"/>
    <w:basedOn w:val="a"/>
    <w:uiPriority w:val="99"/>
    <w:qFormat/>
    <w:pPr>
      <w:spacing w:after="200" w:line="276" w:lineRule="auto"/>
      <w:ind w:firstLineChars="200" w:firstLine="420"/>
    </w:pPr>
    <w:rPr>
      <w:rFonts w:eastAsia="Arial Unicode MS" w:cs="Arial Unicode MS"/>
      <w:color w:val="000000"/>
      <w:szCs w:val="21"/>
      <w:u w:color="000000"/>
    </w:rPr>
  </w:style>
  <w:style w:type="paragraph" w:styleId="ad">
    <w:name w:val="List Paragraph"/>
    <w:basedOn w:val="a"/>
    <w:link w:val="Char4"/>
    <w:uiPriority w:val="34"/>
    <w:qFormat/>
    <w:pPr>
      <w:ind w:firstLineChars="200" w:firstLine="420"/>
    </w:pPr>
  </w:style>
  <w:style w:type="character" w:customStyle="1" w:styleId="Char4">
    <w:name w:val="列出段落 Char"/>
    <w:basedOn w:val="a0"/>
    <w:link w:val="ad"/>
    <w:uiPriority w:val="34"/>
    <w:qFormat/>
    <w:rPr>
      <w:kern w:val="2"/>
      <w:sz w:val="21"/>
      <w:szCs w:val="24"/>
    </w:rPr>
  </w:style>
  <w:style w:type="paragraph" w:customStyle="1" w:styleId="1">
    <w:name w:val="列出段落1"/>
    <w:basedOn w:val="a"/>
    <w:uiPriority w:val="34"/>
    <w:qFormat/>
    <w:pPr>
      <w:ind w:firstLineChars="200" w:firstLine="420"/>
    </w:pPr>
  </w:style>
  <w:style w:type="paragraph" w:customStyle="1" w:styleId="p0">
    <w:name w:val="p0"/>
    <w:basedOn w:val="a"/>
    <w:qFormat/>
    <w:pPr>
      <w:spacing w:line="273" w:lineRule="auto"/>
    </w:pPr>
    <w:rPr>
      <w:rFonts w:cs="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458</Words>
  <Characters>2613</Characters>
  <Application>Microsoft Office Word</Application>
  <DocSecurity>0</DocSecurity>
  <Lines>21</Lines>
  <Paragraphs>6</Paragraphs>
  <ScaleCrop>false</ScaleCrop>
  <Company>Microsoft</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崂山区委宣传部与市广播电视台</dc:title>
  <dc:creator>dell</dc:creator>
  <cp:lastModifiedBy>采购运营部翟娟娟</cp:lastModifiedBy>
  <cp:revision>4</cp:revision>
  <cp:lastPrinted>2016-10-18T06:55:00Z</cp:lastPrinted>
  <dcterms:created xsi:type="dcterms:W3CDTF">2020-03-27T08:59:00Z</dcterms:created>
  <dcterms:modified xsi:type="dcterms:W3CDTF">2020-03-27T09:07:00Z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